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14E0" w:rsidRDefault="005D5D0F">
      <w:pPr>
        <w:spacing w:after="0" w:line="259" w:lineRule="auto"/>
        <w:ind w:left="10" w:right="8" w:hanging="10"/>
        <w:jc w:val="center"/>
      </w:pPr>
      <w:r>
        <w:rPr>
          <w:b/>
          <w:i/>
          <w:sz w:val="30"/>
          <w:u w:val="single" w:color="000000"/>
        </w:rPr>
        <w:t>PROGRAMA NACIONAL DE BECAS PARA LA EDUCACION SUPERIOR</w:t>
      </w:r>
      <w:r>
        <w:rPr>
          <w:b/>
          <w:i/>
          <w:sz w:val="30"/>
        </w:rPr>
        <w:t xml:space="preserve"> </w:t>
      </w:r>
    </w:p>
    <w:p w:rsidR="008A14E0" w:rsidRDefault="005D5D0F">
      <w:pPr>
        <w:spacing w:after="0" w:line="239" w:lineRule="auto"/>
        <w:ind w:left="2778" w:right="268" w:hanging="1729"/>
        <w:jc w:val="left"/>
      </w:pPr>
      <w:r>
        <w:rPr>
          <w:b/>
          <w:i/>
          <w:sz w:val="30"/>
          <w:u w:val="single" w:color="000000"/>
        </w:rPr>
        <w:t>(</w:t>
      </w:r>
      <w:bookmarkStart w:id="0" w:name="_GoBack"/>
      <w:r>
        <w:rPr>
          <w:b/>
          <w:i/>
          <w:sz w:val="30"/>
          <w:u w:val="single" w:color="000000"/>
        </w:rPr>
        <w:t>MANUTENCIÓN) SAN LUIS POTOSI Antes (PRONABES)</w:t>
      </w:r>
      <w:r>
        <w:rPr>
          <w:b/>
          <w:i/>
          <w:sz w:val="30"/>
        </w:rPr>
        <w:t xml:space="preserve"> </w:t>
      </w:r>
      <w:r>
        <w:rPr>
          <w:b/>
          <w:i/>
          <w:sz w:val="30"/>
          <w:u w:val="single" w:color="000000"/>
        </w:rPr>
        <w:t xml:space="preserve">CICLO </w:t>
      </w:r>
      <w:bookmarkEnd w:id="0"/>
      <w:r>
        <w:rPr>
          <w:b/>
          <w:i/>
          <w:sz w:val="30"/>
          <w:u w:val="single" w:color="000000"/>
        </w:rPr>
        <w:t>ESCOLAR 2015-2016</w:t>
      </w:r>
      <w:r>
        <w:rPr>
          <w:sz w:val="30"/>
        </w:rPr>
        <w:t xml:space="preserve"> </w:t>
      </w:r>
    </w:p>
    <w:p w:rsidR="008A14E0" w:rsidRDefault="005D5D0F">
      <w:pPr>
        <w:spacing w:after="0" w:line="259" w:lineRule="auto"/>
        <w:ind w:left="0" w:firstLine="0"/>
        <w:jc w:val="left"/>
      </w:pPr>
      <w:r>
        <w:t xml:space="preserve"> </w:t>
      </w:r>
    </w:p>
    <w:p w:rsidR="008A14E0" w:rsidRDefault="005D5D0F">
      <w:pPr>
        <w:spacing w:after="0" w:line="259" w:lineRule="auto"/>
        <w:ind w:left="0" w:firstLine="0"/>
        <w:jc w:val="left"/>
      </w:pPr>
      <w:r>
        <w:t xml:space="preserve"> </w:t>
      </w:r>
    </w:p>
    <w:p w:rsidR="008A14E0" w:rsidRDefault="005D5D0F">
      <w:pPr>
        <w:spacing w:after="69"/>
        <w:ind w:left="-15" w:firstLine="0"/>
      </w:pPr>
      <w:r>
        <w:t>Con base en el Acuerdo 30/12/2014 por el que se emiten las Reglas de Operación del Programa Nacional de Becas, publicado en el Diario Oficial de la Federación el 30 de diciembre de 2014, el Comité Técnico del Programa Nacional de Becas para la Educación Su</w:t>
      </w:r>
      <w:r>
        <w:t xml:space="preserve">perior Manutención en el Estado de San Luis Potosí y la Subsecretaría de Educación Superior (SES) de la Secretaría de Educación Pública (SEP), a través de la Coordinación Nacional de Becas de Educación Superior (CNBES)   C O N V O C A N  a los estudiantes </w:t>
      </w:r>
      <w:r>
        <w:t>de Licenciatura y Técnico Superior Universitario (TSU) que hayan ingresado o se encuentren realizando estudios en Instituciones Públicas de Educación Superior (IPES) en el Estado de San Luis Potosí para que obtengan una beca de Manutención. El Programa Nac</w:t>
      </w:r>
      <w:r>
        <w:t xml:space="preserve">ional de Becas en su modalidad de MANUTENCIÓN está integrado con aportaciones del Gobierno Federal y del Gobierno del Estado de San Luis Potosí. Tiene el objetivo de contribuir a asegurar mayor cobertura, inclusión y equidad educativa para la construcción </w:t>
      </w:r>
      <w:r>
        <w:t>de una sociedad más justa, mediante el otorgamiento de becas en Instituciones Públicas de Educación Superior (IPES) que permitan consolidar un México con educación de calidad. Para obtener dicha beca, los(as) solicitantes de las Instituciones Públicas de E</w:t>
      </w:r>
      <w:r>
        <w:t xml:space="preserve">ducación Superior (IPES) en el Estado de San Luis Potosí se someterán a las siguientes:  </w:t>
      </w:r>
    </w:p>
    <w:p w:rsidR="008A14E0" w:rsidRDefault="005D5D0F">
      <w:pPr>
        <w:spacing w:after="0" w:line="259" w:lineRule="auto"/>
        <w:ind w:left="10" w:right="5" w:hanging="10"/>
        <w:jc w:val="center"/>
      </w:pPr>
      <w:r>
        <w:rPr>
          <w:b/>
          <w:i/>
          <w:sz w:val="30"/>
          <w:u w:val="single" w:color="000000"/>
        </w:rPr>
        <w:t>B A S E S</w:t>
      </w:r>
      <w:r>
        <w:rPr>
          <w:b/>
          <w:i/>
          <w:sz w:val="30"/>
        </w:rPr>
        <w:t xml:space="preserve"> </w:t>
      </w:r>
    </w:p>
    <w:p w:rsidR="008A14E0" w:rsidRDefault="005D5D0F">
      <w:pPr>
        <w:spacing w:after="55" w:line="259" w:lineRule="auto"/>
        <w:ind w:left="0" w:firstLine="0"/>
        <w:jc w:val="left"/>
      </w:pPr>
      <w:r>
        <w:t xml:space="preserve"> </w:t>
      </w:r>
    </w:p>
    <w:p w:rsidR="008A14E0" w:rsidRDefault="005D5D0F">
      <w:pPr>
        <w:pStyle w:val="Ttulo1"/>
        <w:ind w:left="-5"/>
      </w:pPr>
      <w:r>
        <w:t xml:space="preserve">REQUISITOS </w:t>
      </w:r>
    </w:p>
    <w:p w:rsidR="008A14E0" w:rsidRDefault="005D5D0F">
      <w:pPr>
        <w:numPr>
          <w:ilvl w:val="0"/>
          <w:numId w:val="1"/>
        </w:numPr>
        <w:ind w:hanging="708"/>
      </w:pPr>
      <w:r>
        <w:t xml:space="preserve">Ser mexicano. </w:t>
      </w:r>
    </w:p>
    <w:p w:rsidR="008A14E0" w:rsidRDefault="005D5D0F">
      <w:pPr>
        <w:numPr>
          <w:ilvl w:val="0"/>
          <w:numId w:val="1"/>
        </w:numPr>
        <w:ind w:hanging="708"/>
      </w:pPr>
      <w:r>
        <w:t>Estar inscrito en una Institución Pública de Educación Superior (IPES) del Estado de San                 Luis Potosí para cont</w:t>
      </w:r>
      <w:r>
        <w:t xml:space="preserve">inuar o iniciar estudios de nivel superior durante el ciclo escolar 2015- </w:t>
      </w:r>
    </w:p>
    <w:p w:rsidR="008A14E0" w:rsidRDefault="005D5D0F">
      <w:pPr>
        <w:ind w:left="-15" w:firstLine="0"/>
      </w:pPr>
      <w:r>
        <w:t xml:space="preserve">              2016. </w:t>
      </w:r>
    </w:p>
    <w:p w:rsidR="008A14E0" w:rsidRDefault="005D5D0F">
      <w:pPr>
        <w:numPr>
          <w:ilvl w:val="0"/>
          <w:numId w:val="1"/>
        </w:numPr>
        <w:spacing w:after="5" w:line="242" w:lineRule="auto"/>
        <w:ind w:hanging="708"/>
      </w:pPr>
      <w:r>
        <w:t xml:space="preserve">Provenir de un hogar cuyo ingreso sea igual o menor a cuatro salarios mínimos per cápita                </w:t>
      </w:r>
      <w:r>
        <w:t xml:space="preserve">mensuales, según la zona geográfica en que se encuentre el domicilio de residencia                permanente del solicitante, en el estado de San Luis Potosí asciende a la cantidad de                $2,305.09 </w:t>
      </w:r>
    </w:p>
    <w:p w:rsidR="008A14E0" w:rsidRDefault="005D5D0F">
      <w:pPr>
        <w:numPr>
          <w:ilvl w:val="0"/>
          <w:numId w:val="1"/>
        </w:numPr>
        <w:spacing w:after="31" w:line="242" w:lineRule="auto"/>
        <w:ind w:hanging="708"/>
      </w:pPr>
      <w:r>
        <w:t xml:space="preserve">Ser alumno regular (no adeudar asignaturas de </w:t>
      </w:r>
      <w:r>
        <w:t xml:space="preserve">ciclos escolares anteriores y cursar las                            materias de acuerdo con el plan de estudios que corresponda), quedando exentos de este                 requisito los siguientes casos: </w:t>
      </w:r>
    </w:p>
    <w:p w:rsidR="008A14E0" w:rsidRDefault="005D5D0F">
      <w:pPr>
        <w:numPr>
          <w:ilvl w:val="1"/>
          <w:numId w:val="1"/>
        </w:numPr>
        <w:spacing w:after="12" w:line="259" w:lineRule="auto"/>
        <w:ind w:hanging="361"/>
      </w:pPr>
      <w:r>
        <w:t>Alumnos inscritos en el Registro Nacional de Víctima</w:t>
      </w:r>
      <w:r>
        <w:t xml:space="preserve">s. </w:t>
      </w:r>
    </w:p>
    <w:p w:rsidR="008A14E0" w:rsidRDefault="005D5D0F">
      <w:pPr>
        <w:numPr>
          <w:ilvl w:val="1"/>
          <w:numId w:val="1"/>
        </w:numPr>
        <w:spacing w:after="26"/>
        <w:ind w:hanging="361"/>
      </w:pPr>
      <w:r>
        <w:t xml:space="preserve">Los alumnos de licenciatura inscritos en el primer y segundo año de su plan de estudios </w:t>
      </w:r>
    </w:p>
    <w:p w:rsidR="008A14E0" w:rsidRDefault="005D5D0F">
      <w:pPr>
        <w:numPr>
          <w:ilvl w:val="1"/>
          <w:numId w:val="1"/>
        </w:numPr>
        <w:ind w:hanging="361"/>
      </w:pPr>
      <w:r>
        <w:t xml:space="preserve">Los alumnos de TSU inscritos en el primer año de su plan de estudios. </w:t>
      </w:r>
    </w:p>
    <w:p w:rsidR="008A14E0" w:rsidRDefault="005D5D0F">
      <w:pPr>
        <w:numPr>
          <w:ilvl w:val="0"/>
          <w:numId w:val="1"/>
        </w:numPr>
        <w:ind w:hanging="708"/>
      </w:pPr>
      <w:r>
        <w:t xml:space="preserve">Los alumnos de licenciatura a partir del quinto semestre y los alumnos de TSU a partir  del </w:t>
      </w:r>
      <w:r>
        <w:t xml:space="preserve">cuarto cuatrimestre deberán demostrar haber alcanzado un promedio en el ciclo inmediato </w:t>
      </w:r>
      <w:r>
        <w:lastRenderedPageBreak/>
        <w:t xml:space="preserve">anterior (2014-2015) mínimo de calificación de 8.0 (ocho) o su equivalente en una escala de 0 (cero) a 10 (diez). </w:t>
      </w:r>
    </w:p>
    <w:p w:rsidR="008A14E0" w:rsidRDefault="005D5D0F">
      <w:pPr>
        <w:numPr>
          <w:ilvl w:val="0"/>
          <w:numId w:val="1"/>
        </w:numPr>
        <w:ind w:hanging="708"/>
      </w:pPr>
      <w:r>
        <w:t>Los alumnos  que requieran solicitar la beca compleme</w:t>
      </w:r>
      <w:r>
        <w:t xml:space="preserve">ntaria “Apoya tu Transporte” deben: </w:t>
      </w:r>
    </w:p>
    <w:p w:rsidR="008A14E0" w:rsidRDefault="005D5D0F">
      <w:pPr>
        <w:ind w:left="701"/>
      </w:pPr>
      <w:r>
        <w:t xml:space="preserve"> Ser beneficiarios del programa PROSPERA, Programa de Inclusión Social, (se validara presentando algún documento oficial que contenga el folio de familia PROSPERA o Programa de Inclusión Social, según corresponda). y/o </w:t>
      </w:r>
    </w:p>
    <w:p w:rsidR="008A14E0" w:rsidRDefault="005D5D0F">
      <w:pPr>
        <w:ind w:left="701"/>
      </w:pPr>
      <w:r>
        <w:t xml:space="preserve"> Comprobar un gasto mensual por concepto de transporte para trasladarse a su IPES por un monto igual o mayor a $500.00 (quinientos pesos 00/00 M.N.)(Se validara consultando la base de datos de beneficiarios de los SISTEMA DE PREPAGO). </w:t>
      </w:r>
      <w:r>
        <w:rPr>
          <w:b/>
        </w:rPr>
        <w:t>FORMATO ÚNICO DE COM</w:t>
      </w:r>
      <w:r>
        <w:rPr>
          <w:b/>
        </w:rPr>
        <w:t>PROBACIÓN DE TRANSPORTE</w:t>
      </w:r>
      <w:r>
        <w:t xml:space="preserve"> </w:t>
      </w:r>
    </w:p>
    <w:p w:rsidR="008A14E0" w:rsidRDefault="005D5D0F">
      <w:pPr>
        <w:numPr>
          <w:ilvl w:val="0"/>
          <w:numId w:val="1"/>
        </w:numPr>
        <w:ind w:hanging="708"/>
      </w:pPr>
      <w:r>
        <w:t>Postularse como aspirante a través del registro de su solicitud de beca en el Sistema Único de Beneficiarios de Educación Superior (SUBES), en la página electrónica  www.subes.sep.gob.mx. El alumno deberá de entregar un folio (ACUS</w:t>
      </w:r>
      <w:r>
        <w:t xml:space="preserve">E) para la beca de MANUTENCIÓN y otro folio (ACUSE) para la beca complementaria APOYA TU TRANSPORTE. </w:t>
      </w:r>
    </w:p>
    <w:p w:rsidR="008A14E0" w:rsidRDefault="005D5D0F">
      <w:pPr>
        <w:spacing w:after="0" w:line="259" w:lineRule="auto"/>
        <w:ind w:left="0" w:firstLine="0"/>
        <w:jc w:val="left"/>
      </w:pPr>
      <w:r>
        <w:t xml:space="preserve"> </w:t>
      </w:r>
    </w:p>
    <w:p w:rsidR="008A14E0" w:rsidRDefault="005D5D0F">
      <w:pPr>
        <w:spacing w:after="0" w:line="259" w:lineRule="auto"/>
        <w:ind w:left="0" w:firstLine="0"/>
        <w:jc w:val="left"/>
      </w:pPr>
      <w:r>
        <w:rPr>
          <w:b/>
          <w:u w:val="single" w:color="000000"/>
        </w:rPr>
        <w:t>Para el registro en el SUBES deberán contar con:</w:t>
      </w:r>
      <w:r>
        <w:rPr>
          <w:b/>
        </w:rPr>
        <w:t xml:space="preserve"> </w:t>
      </w:r>
    </w:p>
    <w:p w:rsidR="008A14E0" w:rsidRDefault="005D5D0F">
      <w:pPr>
        <w:numPr>
          <w:ilvl w:val="0"/>
          <w:numId w:val="2"/>
        </w:numPr>
        <w:ind w:hanging="708"/>
      </w:pPr>
      <w:r>
        <w:t>Clave Única de Registro de Población (CURP) actualizada, la cual deberá verificarse en la página elect</w:t>
      </w:r>
      <w:r>
        <w:t xml:space="preserve">rónica www.renapo.gob.mx </w:t>
      </w:r>
    </w:p>
    <w:p w:rsidR="008A14E0" w:rsidRDefault="005D5D0F">
      <w:pPr>
        <w:numPr>
          <w:ilvl w:val="0"/>
          <w:numId w:val="2"/>
        </w:numPr>
        <w:ind w:hanging="708"/>
      </w:pPr>
      <w:r>
        <w:t xml:space="preserve">Cuenta personal activa de correo electrónico </w:t>
      </w:r>
    </w:p>
    <w:p w:rsidR="008A14E0" w:rsidRDefault="005D5D0F">
      <w:pPr>
        <w:numPr>
          <w:ilvl w:val="0"/>
          <w:numId w:val="2"/>
        </w:numPr>
        <w:ind w:hanging="708"/>
      </w:pPr>
      <w:r>
        <w:t xml:space="preserve">Ficha escolar actualizada por parte de su IPES y activada por el propio estudiante desde su cuenta en el SUBES. </w:t>
      </w:r>
    </w:p>
    <w:p w:rsidR="008A14E0" w:rsidRDefault="005D5D0F">
      <w:pPr>
        <w:spacing w:after="55" w:line="259" w:lineRule="auto"/>
        <w:ind w:left="0" w:firstLine="0"/>
        <w:jc w:val="left"/>
      </w:pPr>
      <w:r>
        <w:t xml:space="preserve"> </w:t>
      </w:r>
    </w:p>
    <w:p w:rsidR="008A14E0" w:rsidRDefault="005D5D0F">
      <w:pPr>
        <w:pStyle w:val="Ttulo1"/>
        <w:ind w:left="-5"/>
      </w:pPr>
      <w:r>
        <w:t xml:space="preserve">DOCUMENTOS </w:t>
      </w:r>
    </w:p>
    <w:p w:rsidR="008A14E0" w:rsidRDefault="005D5D0F">
      <w:pPr>
        <w:ind w:left="-15" w:firstLine="0"/>
      </w:pPr>
      <w:r>
        <w:t>Los estudiantes deberán entregar la documentación en la IPES en que estén inscritos, conforme a los periodos especificados en la presente convocatoria y, en su caso, anexar al SUBES los documentos solicitados, conforme a lo especificado en la sección de Pr</w:t>
      </w:r>
      <w:r>
        <w:t xml:space="preserve">ocedimiento en su punto 3. </w:t>
      </w:r>
    </w:p>
    <w:p w:rsidR="008A14E0" w:rsidRDefault="005D5D0F">
      <w:pPr>
        <w:spacing w:after="0" w:line="259" w:lineRule="auto"/>
        <w:ind w:left="0" w:firstLine="0"/>
        <w:jc w:val="left"/>
      </w:pPr>
      <w:r>
        <w:t xml:space="preserve"> </w:t>
      </w:r>
    </w:p>
    <w:p w:rsidR="008A14E0" w:rsidRDefault="005D5D0F">
      <w:pPr>
        <w:numPr>
          <w:ilvl w:val="0"/>
          <w:numId w:val="3"/>
        </w:numPr>
        <w:ind w:hanging="706"/>
      </w:pPr>
      <w:r>
        <w:t xml:space="preserve">Acuse generado por el SUBES del registro de la solicitud de beca de Manutención, debidamente firmado. </w:t>
      </w:r>
    </w:p>
    <w:p w:rsidR="008A14E0" w:rsidRDefault="005D5D0F">
      <w:pPr>
        <w:numPr>
          <w:ilvl w:val="0"/>
          <w:numId w:val="3"/>
        </w:numPr>
        <w:ind w:hanging="706"/>
      </w:pPr>
      <w:r>
        <w:t>En los casos que aplique, acuse generado por el SUBES del registro de la solicitud de beca complementaria “Apoya tu Transpo</w:t>
      </w:r>
      <w:r>
        <w:t xml:space="preserve">rte”, debidamente firmado. </w:t>
      </w:r>
    </w:p>
    <w:p w:rsidR="008A14E0" w:rsidRDefault="005D5D0F">
      <w:pPr>
        <w:numPr>
          <w:ilvl w:val="0"/>
          <w:numId w:val="3"/>
        </w:numPr>
        <w:ind w:hanging="706"/>
      </w:pPr>
      <w:r>
        <w:t>Constancia original de ingresos económicos mensuales por cada integrante que aporte al gasto del hogar, de  máximo 3 meses de antigüedad desde la fecha de publicación de esta convocatoria. Se consideran como válidos los siguient</w:t>
      </w:r>
      <w:r>
        <w:t xml:space="preserve">es comprobantes: </w:t>
      </w:r>
    </w:p>
    <w:p w:rsidR="008A14E0" w:rsidRDefault="005D5D0F">
      <w:pPr>
        <w:numPr>
          <w:ilvl w:val="0"/>
          <w:numId w:val="4"/>
        </w:numPr>
        <w:ind w:hanging="706"/>
      </w:pPr>
      <w:r>
        <w:t xml:space="preserve">Comprobante original de ingreso mensual expedido por la fuente de trabajo de los miembros de la familia que se encuentren laborando; y/o </w:t>
      </w:r>
    </w:p>
    <w:p w:rsidR="008A14E0" w:rsidRDefault="005D5D0F">
      <w:pPr>
        <w:numPr>
          <w:ilvl w:val="0"/>
          <w:numId w:val="4"/>
        </w:numPr>
        <w:ind w:hanging="706"/>
      </w:pPr>
      <w:r>
        <w:t xml:space="preserve">En caso de recibir pago mediante cheque o efectivo, podrán presentarse copia de los recibos de un mes; y/o  </w:t>
      </w:r>
    </w:p>
    <w:p w:rsidR="008A14E0" w:rsidRDefault="005D5D0F">
      <w:pPr>
        <w:numPr>
          <w:ilvl w:val="0"/>
          <w:numId w:val="4"/>
        </w:numPr>
        <w:ind w:hanging="706"/>
      </w:pPr>
      <w:r>
        <w:t xml:space="preserve">Carta original del alumno en la que manifieste, bajo protesta de decir verdad, el ingreso mensual  percibido. </w:t>
      </w:r>
      <w:r>
        <w:rPr>
          <w:b/>
        </w:rPr>
        <w:t>FORMATO ÚNICO DE COMPROBACIÓN DE INGR</w:t>
      </w:r>
      <w:r>
        <w:rPr>
          <w:b/>
        </w:rPr>
        <w:t>ESOS</w:t>
      </w:r>
      <w:r>
        <w:t xml:space="preserve"> </w:t>
      </w:r>
    </w:p>
    <w:p w:rsidR="008A14E0" w:rsidRDefault="005D5D0F">
      <w:pPr>
        <w:numPr>
          <w:ilvl w:val="0"/>
          <w:numId w:val="4"/>
        </w:numPr>
        <w:ind w:hanging="706"/>
      </w:pPr>
      <w:r>
        <w:t xml:space="preserve">Copia de un comprobante de domicilio (Ejemplo: recibo de luz, agua, teléfono) de  máximo 3 meses de antigüedad desde la fecha de publicación de esta convocatoria.  </w:t>
      </w:r>
    </w:p>
    <w:p w:rsidR="008A14E0" w:rsidRDefault="005D5D0F">
      <w:pPr>
        <w:numPr>
          <w:ilvl w:val="0"/>
          <w:numId w:val="4"/>
        </w:numPr>
        <w:ind w:hanging="706"/>
      </w:pPr>
      <w:r>
        <w:lastRenderedPageBreak/>
        <w:t>COPIA de la Clave Única de Registro de Población (CURP), valida ante el Registro Naci</w:t>
      </w:r>
      <w:r>
        <w:t xml:space="preserve">onal de Población  (RENAPO) www.renapo.gob.mx </w:t>
      </w:r>
    </w:p>
    <w:p w:rsidR="008A14E0" w:rsidRDefault="005D5D0F">
      <w:pPr>
        <w:numPr>
          <w:ilvl w:val="0"/>
          <w:numId w:val="4"/>
        </w:numPr>
        <w:ind w:hanging="706"/>
      </w:pPr>
      <w:r>
        <w:t>Para los estudiantes que cuenten con el apoyo de los programas PROSPERA (antes OPORTUNIDADES) o PAL, presentar copia de la constancia del alumno o de la familia que contenga el folio de inscripción en el padró</w:t>
      </w:r>
      <w:r>
        <w:t xml:space="preserve">n de dicho programa (copia) EL ALUMNO SE CONSIDERA CANDIDATO SIEMPRE Y CUANDO CUMPLA CON LOS REQUISITOS PREVIOS Y HAYA ENTREGADO EL TOTAL DE DOCUMENTOS REQUERIDOS. </w:t>
      </w:r>
    </w:p>
    <w:p w:rsidR="008A14E0" w:rsidRDefault="005D5D0F">
      <w:pPr>
        <w:numPr>
          <w:ilvl w:val="0"/>
          <w:numId w:val="4"/>
        </w:numPr>
        <w:ind w:hanging="706"/>
      </w:pPr>
      <w:r>
        <w:t>Para las alumnas que estén embarazadas, presentar constancia médica original que lo acredit</w:t>
      </w:r>
      <w:r>
        <w:t xml:space="preserve">e. </w:t>
      </w:r>
    </w:p>
    <w:p w:rsidR="008A14E0" w:rsidRDefault="005D5D0F">
      <w:pPr>
        <w:numPr>
          <w:ilvl w:val="0"/>
          <w:numId w:val="4"/>
        </w:numPr>
        <w:ind w:hanging="706"/>
      </w:pPr>
      <w:r>
        <w:t xml:space="preserve">Para los alumnos que sean padres o madres, presentar copia del acta de nacimiento de los hijos. </w:t>
      </w:r>
    </w:p>
    <w:p w:rsidR="008A14E0" w:rsidRDefault="005D5D0F">
      <w:pPr>
        <w:numPr>
          <w:ilvl w:val="0"/>
          <w:numId w:val="4"/>
        </w:numPr>
        <w:ind w:hanging="706"/>
      </w:pPr>
      <w:r>
        <w:t>Para los estudiantes que tengan alguna discapacidad, presentar constancia médica original que acredite que tiene alguna discapacidad motriz, visual o audit</w:t>
      </w:r>
      <w:r>
        <w:t xml:space="preserve">iva. Exclusivamente cuando el alumno realicen por primera vez la solicitud de beca. </w:t>
      </w:r>
    </w:p>
    <w:p w:rsidR="008A14E0" w:rsidRDefault="005D5D0F">
      <w:pPr>
        <w:numPr>
          <w:ilvl w:val="0"/>
          <w:numId w:val="4"/>
        </w:numPr>
        <w:ind w:hanging="706"/>
      </w:pPr>
      <w:r>
        <w:t>Para alumnos de segundo año en adelante, constancia original en donde se indique el promedio de calificaciones en una escala de 0 (cero) a 10 (diez), correspondiente al ci</w:t>
      </w:r>
      <w:r>
        <w:t xml:space="preserve">clo escolar 2014-2015. </w:t>
      </w:r>
    </w:p>
    <w:p w:rsidR="008A14E0" w:rsidRDefault="005D5D0F">
      <w:pPr>
        <w:numPr>
          <w:ilvl w:val="0"/>
          <w:numId w:val="4"/>
        </w:numPr>
        <w:ind w:hanging="706"/>
      </w:pPr>
      <w:r>
        <w:t xml:space="preserve">Para los alumnos que cursan Primer año de licenciatura o TSU presentar copia del certificado de bachillerato en donde demuestre el promedio general de sus estudios de nivel medio superior. </w:t>
      </w:r>
    </w:p>
    <w:p w:rsidR="008A14E0" w:rsidRDefault="005D5D0F">
      <w:pPr>
        <w:numPr>
          <w:ilvl w:val="0"/>
          <w:numId w:val="4"/>
        </w:numPr>
        <w:ind w:hanging="706"/>
      </w:pPr>
      <w:r>
        <w:t xml:space="preserve">Carta original firmada por el alumno Bajo </w:t>
      </w:r>
      <w:r>
        <w:t xml:space="preserve">Protesta de Decir Verdad en donde manifieste que al momento de solicitar la beca no cuenta con otro apoyo económico o en especie otorgado para su educación conforme a los criterios de restricción. </w:t>
      </w:r>
      <w:r>
        <w:rPr>
          <w:b/>
        </w:rPr>
        <w:t>FORMATO ÚNICO DE NO CONTAR CON OTRO APOYO O ESTIPENDIO ECON</w:t>
      </w:r>
      <w:r>
        <w:rPr>
          <w:b/>
        </w:rPr>
        <w:t xml:space="preserve">ÓMICO </w:t>
      </w:r>
    </w:p>
    <w:p w:rsidR="008A14E0" w:rsidRDefault="005D5D0F">
      <w:pPr>
        <w:numPr>
          <w:ilvl w:val="0"/>
          <w:numId w:val="4"/>
        </w:numPr>
        <w:ind w:hanging="706"/>
      </w:pPr>
      <w:r>
        <w:t xml:space="preserve">Estudió Socioeconómico debidamente llenado y firmado. </w:t>
      </w:r>
      <w:r>
        <w:rPr>
          <w:b/>
        </w:rPr>
        <w:t>ESTUDIO SOCIOECONÓMICO</w:t>
      </w:r>
      <w:r>
        <w:t xml:space="preserve"> </w:t>
      </w:r>
      <w:r>
        <w:rPr>
          <w:b/>
        </w:rPr>
        <w:t xml:space="preserve">FORMATO ÚNICO  </w:t>
      </w:r>
    </w:p>
    <w:p w:rsidR="008A14E0" w:rsidRDefault="005D5D0F">
      <w:pPr>
        <w:spacing w:after="55" w:line="259" w:lineRule="auto"/>
        <w:ind w:left="0" w:firstLine="0"/>
        <w:jc w:val="left"/>
      </w:pPr>
      <w:r>
        <w:t xml:space="preserve"> </w:t>
      </w:r>
    </w:p>
    <w:p w:rsidR="008A14E0" w:rsidRDefault="005D5D0F">
      <w:pPr>
        <w:pStyle w:val="Ttulo1"/>
        <w:ind w:left="-5"/>
      </w:pPr>
      <w:r>
        <w:t xml:space="preserve">CARACTERÍSTICAS DE LA BECA </w:t>
      </w:r>
    </w:p>
    <w:p w:rsidR="008A14E0" w:rsidRDefault="005D5D0F">
      <w:pPr>
        <w:ind w:left="-15" w:firstLine="0"/>
      </w:pPr>
      <w:r>
        <w:t xml:space="preserve">La beca de Manutención consiste en un pago mensual que cubrirá un periodo de hasta doce meses considerándose de septiembre 2015 a agosto 2016. El monto de la beca es el siguiente: </w:t>
      </w:r>
    </w:p>
    <w:p w:rsidR="008A14E0" w:rsidRDefault="005D5D0F">
      <w:pPr>
        <w:spacing w:after="0" w:line="259" w:lineRule="auto"/>
        <w:ind w:left="0" w:firstLine="0"/>
        <w:jc w:val="left"/>
      </w:pPr>
      <w:r>
        <w:t xml:space="preserve"> </w:t>
      </w:r>
    </w:p>
    <w:tbl>
      <w:tblPr>
        <w:tblStyle w:val="TableGrid"/>
        <w:tblW w:w="8980" w:type="dxa"/>
        <w:tblInd w:w="-108" w:type="dxa"/>
        <w:tblCellMar>
          <w:top w:w="46" w:type="dxa"/>
          <w:left w:w="115" w:type="dxa"/>
          <w:bottom w:w="0" w:type="dxa"/>
          <w:right w:w="115" w:type="dxa"/>
        </w:tblCellMar>
        <w:tblLook w:val="04A0" w:firstRow="1" w:lastRow="0" w:firstColumn="1" w:lastColumn="0" w:noHBand="0" w:noVBand="1"/>
      </w:tblPr>
      <w:tblGrid>
        <w:gridCol w:w="4489"/>
        <w:gridCol w:w="4491"/>
      </w:tblGrid>
      <w:tr w:rsidR="008A14E0">
        <w:trPr>
          <w:trHeight w:val="548"/>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firstLine="0"/>
              <w:jc w:val="center"/>
            </w:pPr>
            <w:r>
              <w:rPr>
                <w:b/>
                <w:i/>
                <w:u w:val="single" w:color="000000"/>
              </w:rPr>
              <w:t>PERIODO</w:t>
            </w:r>
            <w:r>
              <w:rPr>
                <w:b/>
                <w:i/>
              </w:rPr>
              <w:t xml:space="preserve">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4" w:firstLine="0"/>
              <w:jc w:val="center"/>
            </w:pPr>
            <w:r>
              <w:rPr>
                <w:b/>
                <w:i/>
                <w:u w:val="single" w:color="000000"/>
              </w:rPr>
              <w:t>MONTO MENSUAL</w:t>
            </w:r>
            <w:r>
              <w:rPr>
                <w:b/>
                <w:i/>
              </w:rPr>
              <w:t xml:space="preserve"> </w:t>
            </w:r>
          </w:p>
          <w:p w:rsidR="008A14E0" w:rsidRDefault="005D5D0F">
            <w:pPr>
              <w:spacing w:after="0" w:line="259" w:lineRule="auto"/>
              <w:ind w:left="47" w:firstLine="0"/>
              <w:jc w:val="center"/>
            </w:pPr>
            <w:r>
              <w:rPr>
                <w:b/>
                <w:i/>
              </w:rPr>
              <w:t xml:space="preserve"> </w:t>
            </w:r>
          </w:p>
        </w:tc>
      </w:tr>
      <w:tr w:rsidR="008A14E0">
        <w:trPr>
          <w:trHeight w:val="278"/>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4" w:firstLine="0"/>
              <w:jc w:val="center"/>
            </w:pPr>
            <w:r>
              <w:t xml:space="preserve">Primer año del plan de estudios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2" w:firstLine="0"/>
              <w:jc w:val="center"/>
            </w:pPr>
            <w:r>
              <w:t xml:space="preserve">$750.00 </w:t>
            </w:r>
          </w:p>
        </w:tc>
      </w:tr>
      <w:tr w:rsidR="008A14E0">
        <w:trPr>
          <w:trHeight w:val="278"/>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1" w:firstLine="0"/>
              <w:jc w:val="center"/>
            </w:pPr>
            <w:r>
              <w:t xml:space="preserve">Segundo año del plan de estudios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2" w:firstLine="0"/>
              <w:jc w:val="center"/>
            </w:pPr>
            <w:r>
              <w:t xml:space="preserve">$830.00 </w:t>
            </w:r>
          </w:p>
        </w:tc>
      </w:tr>
      <w:tr w:rsidR="008A14E0">
        <w:trPr>
          <w:trHeight w:val="278"/>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1" w:firstLine="0"/>
              <w:jc w:val="center"/>
            </w:pPr>
            <w:r>
              <w:t xml:space="preserve">Tercer año del plan de estudios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2" w:firstLine="0"/>
              <w:jc w:val="center"/>
            </w:pPr>
            <w:r>
              <w:t xml:space="preserve">$920.00 </w:t>
            </w:r>
          </w:p>
        </w:tc>
      </w:tr>
      <w:tr w:rsidR="008A14E0">
        <w:trPr>
          <w:trHeight w:val="278"/>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2" w:firstLine="0"/>
              <w:jc w:val="center"/>
            </w:pPr>
            <w:r>
              <w:t xml:space="preserve">Cuarto año del plan de estudios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4" w:firstLine="0"/>
              <w:jc w:val="center"/>
            </w:pPr>
            <w:r>
              <w:t xml:space="preserve">$1,000.00 </w:t>
            </w:r>
          </w:p>
        </w:tc>
      </w:tr>
      <w:tr w:rsidR="008A14E0">
        <w:trPr>
          <w:trHeight w:val="550"/>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firstLine="0"/>
              <w:jc w:val="center"/>
            </w:pPr>
            <w:r>
              <w:t xml:space="preserve">Quinto año del plan de estudios (para programas con esta duración)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4" w:firstLine="0"/>
              <w:jc w:val="center"/>
            </w:pPr>
            <w:r>
              <w:t xml:space="preserve">$1,000.00 </w:t>
            </w:r>
          </w:p>
          <w:p w:rsidR="008A14E0" w:rsidRDefault="005D5D0F">
            <w:pPr>
              <w:spacing w:after="0" w:line="259" w:lineRule="auto"/>
              <w:ind w:left="47" w:firstLine="0"/>
              <w:jc w:val="center"/>
            </w:pPr>
            <w:r>
              <w:t xml:space="preserve"> </w:t>
            </w:r>
          </w:p>
        </w:tc>
      </w:tr>
    </w:tbl>
    <w:p w:rsidR="008A14E0" w:rsidRDefault="005D5D0F">
      <w:pPr>
        <w:spacing w:after="0" w:line="259" w:lineRule="auto"/>
        <w:ind w:left="0" w:firstLine="0"/>
        <w:jc w:val="left"/>
      </w:pPr>
      <w:r>
        <w:t xml:space="preserve"> </w:t>
      </w:r>
    </w:p>
    <w:p w:rsidR="008A14E0" w:rsidRDefault="005D5D0F">
      <w:pPr>
        <w:spacing w:after="5" w:line="242" w:lineRule="auto"/>
        <w:ind w:left="-5" w:hanging="10"/>
        <w:jc w:val="left"/>
      </w:pPr>
      <w:r>
        <w:lastRenderedPageBreak/>
        <w:t xml:space="preserve">El primer pago comprenderá la manutención y el apoyo adicional a transporte desde el inicio del ciclo escolar actual, hasta diciembre de 2015, y a partir del segundo pago, y hasta el final del ciclo escolar vigente. </w:t>
      </w:r>
    </w:p>
    <w:p w:rsidR="008A14E0" w:rsidRDefault="005D5D0F">
      <w:pPr>
        <w:spacing w:after="0" w:line="259" w:lineRule="auto"/>
        <w:ind w:left="0" w:firstLine="0"/>
        <w:jc w:val="left"/>
      </w:pPr>
      <w:r>
        <w:t xml:space="preserve"> </w:t>
      </w:r>
    </w:p>
    <w:p w:rsidR="008A14E0" w:rsidRDefault="005D5D0F">
      <w:pPr>
        <w:ind w:left="-15" w:firstLine="0"/>
      </w:pPr>
      <w:r>
        <w:t>Aquellos alumnos a los que les sea ot</w:t>
      </w:r>
      <w:r>
        <w:t>orgada la beca de Manutención tendrán la posibilidad de recibir la beca complementaria “Apoya tu Transporte”, siempre y cuando lo hayan solicitado en su registro de solicitud de beca en el SUBES y cumplan con las características requeridas. La beca complem</w:t>
      </w:r>
      <w:r>
        <w:t xml:space="preserve">entaria consiste en un pago mensual que cubrirá un periodo de hasta diez meses, considerado de septiembre a diciembre de 2015 y de enero a junio 2016, por un monto de $200.00 (doscientos pesos 00/100 M.N.) mensuales. </w:t>
      </w:r>
    </w:p>
    <w:p w:rsidR="008A14E0" w:rsidRDefault="005D5D0F">
      <w:pPr>
        <w:spacing w:after="0" w:line="259" w:lineRule="auto"/>
        <w:ind w:left="0" w:firstLine="0"/>
        <w:jc w:val="left"/>
      </w:pPr>
      <w:r>
        <w:t xml:space="preserve"> </w:t>
      </w:r>
    </w:p>
    <w:p w:rsidR="008A14E0" w:rsidRDefault="005D5D0F">
      <w:pPr>
        <w:ind w:left="-15" w:firstLine="0"/>
      </w:pPr>
      <w:r>
        <w:t>Los recursos para la operación e imp</w:t>
      </w:r>
      <w:r>
        <w:t>lementación de esta beca corresponderán al presupuesto autorizado para cada ejercicio fiscal. Las becas otorgadas se renovarán siempre y cuando la suficiencia presupuestal lo permita y/o el alumno cumpla con los requisitos previstos en la convocatoria resp</w:t>
      </w:r>
      <w:r>
        <w:t xml:space="preserve">ectiva.  </w:t>
      </w:r>
    </w:p>
    <w:p w:rsidR="008A14E0" w:rsidRDefault="005D5D0F">
      <w:pPr>
        <w:spacing w:after="0" w:line="259" w:lineRule="auto"/>
        <w:ind w:left="0" w:firstLine="0"/>
        <w:jc w:val="left"/>
      </w:pPr>
      <w:r>
        <w:t xml:space="preserve"> </w:t>
      </w:r>
    </w:p>
    <w:p w:rsidR="008A14E0" w:rsidRDefault="005D5D0F">
      <w:pPr>
        <w:spacing w:after="0" w:line="259" w:lineRule="auto"/>
        <w:ind w:left="0" w:firstLine="0"/>
        <w:jc w:val="left"/>
      </w:pPr>
      <w:r>
        <w:t xml:space="preserve"> </w:t>
      </w:r>
    </w:p>
    <w:p w:rsidR="008A14E0" w:rsidRDefault="005D5D0F">
      <w:pPr>
        <w:ind w:left="-15" w:firstLine="0"/>
      </w:pPr>
      <w:r>
        <w:t xml:space="preserve">El Comité Técnico de Manutención del Estado de San Luis Potosí  es la instancia responsable de realizar las transferencias de pagos correspondientes a los alumnos beneficiados con la beca, conforme a la disponibilidad presupuestal para el ejercicio fiscal </w:t>
      </w:r>
      <w:r>
        <w:t xml:space="preserve">2015. Para ello, al momento de asignar la beca se definirá el proceso y los  periodos de pago mensual.  </w:t>
      </w:r>
    </w:p>
    <w:p w:rsidR="008A14E0" w:rsidRDefault="005D5D0F">
      <w:pPr>
        <w:spacing w:after="55" w:line="259" w:lineRule="auto"/>
        <w:ind w:left="0" w:firstLine="0"/>
        <w:jc w:val="left"/>
      </w:pPr>
      <w:r>
        <w:t xml:space="preserve"> </w:t>
      </w:r>
    </w:p>
    <w:p w:rsidR="008A14E0" w:rsidRDefault="005D5D0F">
      <w:pPr>
        <w:pStyle w:val="Ttulo1"/>
        <w:ind w:left="-5"/>
      </w:pPr>
      <w:r>
        <w:t xml:space="preserve">CRITERIOS DE COMPATIBILIDAD Y RESTRICCIONES </w:t>
      </w:r>
    </w:p>
    <w:p w:rsidR="008A14E0" w:rsidRDefault="005D5D0F">
      <w:pPr>
        <w:ind w:left="-15" w:firstLine="0"/>
      </w:pPr>
      <w:r>
        <w:t>Ninguna persona podrá beneficiarse con más de una beca simultáneamente para el mismo fin, al amparo de l</w:t>
      </w:r>
      <w:r>
        <w:t>as otorgadas por las dependencias de las administración pública centralizada; salvo en el caso de las becas para transporte, toda vez que se trata de un apoyo que busca cubrir los gastos del beneficiario en materia. En caso de que se detecte que una person</w:t>
      </w:r>
      <w:r>
        <w:t xml:space="preserve">a recibe dos becas para el mismo fin, las instituciones y/o unidades responsables de los recursos, así como el Comité de Becas respectivo, cancelarán la segunda beca otorgada, sin agravio del beneficiario.  </w:t>
      </w:r>
    </w:p>
    <w:p w:rsidR="008A14E0" w:rsidRDefault="005D5D0F">
      <w:pPr>
        <w:spacing w:after="0" w:line="259" w:lineRule="auto"/>
        <w:ind w:left="0" w:firstLine="0"/>
        <w:jc w:val="left"/>
      </w:pPr>
      <w:r>
        <w:t xml:space="preserve"> </w:t>
      </w:r>
    </w:p>
    <w:p w:rsidR="008A14E0" w:rsidRDefault="005D5D0F">
      <w:pPr>
        <w:ind w:left="-15" w:firstLine="0"/>
      </w:pPr>
      <w:r>
        <w:t xml:space="preserve">Los alumnos beneficiarios de la beca de Manutención podrán recibir la beca complementaria “Apoya tu Transporte”,  dependiendo de la disponibilidad presupuestal y sólo en caso de requerirlo conforme a los requisitos solicitados. </w:t>
      </w:r>
    </w:p>
    <w:p w:rsidR="008A14E0" w:rsidRDefault="005D5D0F">
      <w:pPr>
        <w:spacing w:after="0" w:line="259" w:lineRule="auto"/>
        <w:ind w:left="0" w:firstLine="0"/>
        <w:jc w:val="left"/>
      </w:pPr>
      <w:r>
        <w:t xml:space="preserve"> </w:t>
      </w:r>
    </w:p>
    <w:p w:rsidR="008A14E0" w:rsidRDefault="005D5D0F">
      <w:pPr>
        <w:ind w:left="-15" w:firstLine="0"/>
      </w:pPr>
      <w:r>
        <w:t>Los solicitantes no deben</w:t>
      </w:r>
      <w:r>
        <w:t xml:space="preserve"> haber concluido estudios de licenciatura, ni contar con título profesional de ese nivel o superior. </w:t>
      </w:r>
    </w:p>
    <w:p w:rsidR="008A14E0" w:rsidRDefault="005D5D0F">
      <w:pPr>
        <w:spacing w:after="0" w:line="259" w:lineRule="auto"/>
        <w:ind w:left="0" w:firstLine="0"/>
        <w:jc w:val="left"/>
      </w:pPr>
      <w:r>
        <w:t xml:space="preserve"> </w:t>
      </w:r>
    </w:p>
    <w:p w:rsidR="008A14E0" w:rsidRDefault="005D5D0F">
      <w:pPr>
        <w:ind w:left="-15" w:firstLine="0"/>
      </w:pPr>
      <w:r>
        <w:t>Esta beca es compatible con la beca de Excelencia y podrá ser compatible con las becas de Capacitación, Prácticas y Servicio Social sólo si así se expre</w:t>
      </w:r>
      <w:r>
        <w:t xml:space="preserve">sa en las convocatorias respectivas. </w:t>
      </w:r>
    </w:p>
    <w:p w:rsidR="008A14E0" w:rsidRDefault="005D5D0F">
      <w:pPr>
        <w:spacing w:after="55" w:line="259" w:lineRule="auto"/>
        <w:ind w:left="0" w:firstLine="0"/>
        <w:jc w:val="left"/>
      </w:pPr>
      <w:r>
        <w:t xml:space="preserve"> </w:t>
      </w:r>
    </w:p>
    <w:p w:rsidR="008A14E0" w:rsidRDefault="005D5D0F">
      <w:pPr>
        <w:pStyle w:val="Ttulo1"/>
        <w:ind w:left="-5"/>
      </w:pPr>
      <w:r>
        <w:lastRenderedPageBreak/>
        <w:t xml:space="preserve">CRITERIOS DE PRIORIZACIÓN </w:t>
      </w:r>
    </w:p>
    <w:p w:rsidR="008A14E0" w:rsidRDefault="005D5D0F">
      <w:pPr>
        <w:ind w:left="-15" w:firstLine="0"/>
      </w:pPr>
      <w:r>
        <w:t xml:space="preserve">Cuando los recursos disponibles sean insuficientes para otorgar una beca a todos/as los/as aspirantes, serán seleccionados/as en función del orden de los siguientes criterios: </w:t>
      </w:r>
    </w:p>
    <w:p w:rsidR="008A14E0" w:rsidRDefault="005D5D0F">
      <w:pPr>
        <w:spacing w:after="0" w:line="259" w:lineRule="auto"/>
        <w:ind w:left="0" w:firstLine="0"/>
        <w:jc w:val="left"/>
      </w:pPr>
      <w:r>
        <w:t xml:space="preserve"> </w:t>
      </w:r>
    </w:p>
    <w:p w:rsidR="008A14E0" w:rsidRDefault="005D5D0F">
      <w:pPr>
        <w:numPr>
          <w:ilvl w:val="0"/>
          <w:numId w:val="5"/>
        </w:numPr>
        <w:ind w:hanging="708"/>
      </w:pPr>
      <w:r>
        <w:t>Ingreso me</w:t>
      </w:r>
      <w:r>
        <w:t xml:space="preserve">nsual per cápita del hogar de la persona solicitante. </w:t>
      </w:r>
    </w:p>
    <w:p w:rsidR="008A14E0" w:rsidRDefault="005D5D0F">
      <w:pPr>
        <w:numPr>
          <w:ilvl w:val="0"/>
          <w:numId w:val="5"/>
        </w:numPr>
        <w:ind w:hanging="708"/>
      </w:pPr>
      <w:r>
        <w:t>Alumnos cuyas familias se encuentren en el padrón de beneficiarios del Programa PROSPERA, de la Secretaría de Desarrollo Social, siempre y cuando cumplan con los requisitos previstos en la presente con</w:t>
      </w:r>
      <w:r>
        <w:t xml:space="preserve">vocatoria.  </w:t>
      </w:r>
    </w:p>
    <w:p w:rsidR="008A14E0" w:rsidRDefault="005D5D0F">
      <w:pPr>
        <w:numPr>
          <w:ilvl w:val="0"/>
          <w:numId w:val="5"/>
        </w:numPr>
        <w:ind w:hanging="708"/>
      </w:pPr>
      <w:r>
        <w:t>Residir en uno de los municipios que se encuentren incluidos en el Sistema Nacional para la Cruzada contra el Hambre; o bien, en alguno de los municipios incluidos en el Programa Nacional para la Prevención Social de la Violencia y la Delincue</w:t>
      </w:r>
      <w:r>
        <w:t xml:space="preserve">ncia. </w:t>
      </w:r>
    </w:p>
    <w:p w:rsidR="008A14E0" w:rsidRDefault="005D5D0F">
      <w:pPr>
        <w:ind w:left="701"/>
      </w:pPr>
      <w:r>
        <w:t xml:space="preserve">4 Aspirantes provenientes de municipios rurales, indígenas de alto y muy alto índice de marginación establecidos por el Consejo Nacional de Población y/o su equivalente estatal en contextos urbanos marginados. </w:t>
      </w:r>
    </w:p>
    <w:p w:rsidR="008A14E0" w:rsidRDefault="005D5D0F">
      <w:pPr>
        <w:numPr>
          <w:ilvl w:val="0"/>
          <w:numId w:val="6"/>
        </w:numPr>
        <w:ind w:hanging="708"/>
      </w:pPr>
      <w:r>
        <w:t>Víctimas directas e indirectas del del</w:t>
      </w:r>
      <w:r>
        <w:t xml:space="preserve">ito y que se encuentren en el Registro Nacional de Víctimas. </w:t>
      </w:r>
    </w:p>
    <w:p w:rsidR="008A14E0" w:rsidRDefault="005D5D0F">
      <w:pPr>
        <w:numPr>
          <w:ilvl w:val="0"/>
          <w:numId w:val="6"/>
        </w:numPr>
        <w:ind w:hanging="708"/>
      </w:pPr>
      <w:r>
        <w:t xml:space="preserve">Alumnas embarazadas o madres, así como alumnos que sean padres, a fin de promover la corresponsabilidad y una paternidad responsable. </w:t>
      </w:r>
    </w:p>
    <w:p w:rsidR="008A14E0" w:rsidRDefault="005D5D0F">
      <w:pPr>
        <w:numPr>
          <w:ilvl w:val="0"/>
          <w:numId w:val="6"/>
        </w:numPr>
        <w:ind w:hanging="708"/>
      </w:pPr>
      <w:r>
        <w:t xml:space="preserve">Aspirantes con algún tipo de discapacidad motriz, visual o </w:t>
      </w:r>
      <w:r>
        <w:t xml:space="preserve">auditiva. </w:t>
      </w:r>
    </w:p>
    <w:p w:rsidR="008A14E0" w:rsidRDefault="005D5D0F">
      <w:pPr>
        <w:numPr>
          <w:ilvl w:val="0"/>
          <w:numId w:val="6"/>
        </w:numPr>
        <w:ind w:hanging="708"/>
      </w:pPr>
      <w:r>
        <w:t xml:space="preserve">Aspirantes detectados por los programas del Gobierno Federal o de los Gobiernos Estatales que atienden a población migrante y cumplan con los requisitos para ser beneficiario. </w:t>
      </w:r>
    </w:p>
    <w:p w:rsidR="008A14E0" w:rsidRDefault="005D5D0F">
      <w:pPr>
        <w:numPr>
          <w:ilvl w:val="0"/>
          <w:numId w:val="6"/>
        </w:numPr>
        <w:ind w:hanging="708"/>
      </w:pPr>
      <w:r>
        <w:t>Haber sido becaria con las becas de apoyo a la educación básica de m</w:t>
      </w:r>
      <w:r>
        <w:t xml:space="preserve">adres jóvenes y jóvenes embarazadas. </w:t>
      </w:r>
    </w:p>
    <w:p w:rsidR="008A14E0" w:rsidRDefault="005D5D0F">
      <w:pPr>
        <w:numPr>
          <w:ilvl w:val="0"/>
          <w:numId w:val="6"/>
        </w:numPr>
        <w:ind w:hanging="708"/>
      </w:pPr>
      <w:r>
        <w:t xml:space="preserve">Alumnas que cumplan los requisitos, con la finalidad de reducir las brechas de desigualdad de género. </w:t>
      </w:r>
    </w:p>
    <w:p w:rsidR="008A14E0" w:rsidRDefault="005D5D0F">
      <w:pPr>
        <w:numPr>
          <w:ilvl w:val="0"/>
          <w:numId w:val="6"/>
        </w:numPr>
        <w:ind w:hanging="708"/>
      </w:pPr>
      <w:r>
        <w:t xml:space="preserve">Mejor Aprovechamiento Académico Previo. </w:t>
      </w:r>
    </w:p>
    <w:p w:rsidR="008A14E0" w:rsidRDefault="005D5D0F">
      <w:pPr>
        <w:spacing w:after="55" w:line="259" w:lineRule="auto"/>
        <w:ind w:left="0" w:firstLine="0"/>
        <w:jc w:val="left"/>
      </w:pPr>
      <w:r>
        <w:t xml:space="preserve"> </w:t>
      </w:r>
    </w:p>
    <w:p w:rsidR="008A14E0" w:rsidRDefault="005D5D0F">
      <w:pPr>
        <w:pStyle w:val="Ttulo1"/>
        <w:ind w:left="-5"/>
      </w:pPr>
      <w:r>
        <w:t xml:space="preserve">PROCEDIMIENTO  </w:t>
      </w:r>
    </w:p>
    <w:p w:rsidR="008A14E0" w:rsidRDefault="005D5D0F">
      <w:pPr>
        <w:spacing w:after="5" w:line="242" w:lineRule="auto"/>
        <w:ind w:left="-5" w:hanging="10"/>
        <w:jc w:val="left"/>
      </w:pPr>
      <w:r>
        <w:t xml:space="preserve">Previo al inicio del periodo de registro de solicitudes, las IPES registrarán en el SUBES la ficha escolar de los estudiantes de su institución. Al subir la ficha escolar de los alumnos, las IPES se hacen responsables de los datos registrados en el SUBES. </w:t>
      </w:r>
      <w:r>
        <w:t xml:space="preserve"> </w:t>
      </w:r>
    </w:p>
    <w:p w:rsidR="008A14E0" w:rsidRDefault="005D5D0F">
      <w:pPr>
        <w:spacing w:after="0" w:line="259" w:lineRule="auto"/>
        <w:ind w:left="0" w:firstLine="0"/>
        <w:jc w:val="left"/>
      </w:pPr>
      <w:r>
        <w:t xml:space="preserve"> </w:t>
      </w:r>
    </w:p>
    <w:p w:rsidR="008A14E0" w:rsidRDefault="005D5D0F">
      <w:pPr>
        <w:spacing w:after="0" w:line="259" w:lineRule="auto"/>
        <w:ind w:left="0" w:firstLine="0"/>
        <w:jc w:val="left"/>
      </w:pPr>
      <w:r>
        <w:rPr>
          <w:b/>
        </w:rPr>
        <w:t xml:space="preserve">**El trámite de la beca es gratuito y los aspirantes deberán realizarlo personalmente.** </w:t>
      </w:r>
    </w:p>
    <w:p w:rsidR="008A14E0" w:rsidRDefault="005D5D0F">
      <w:pPr>
        <w:spacing w:after="0" w:line="259" w:lineRule="auto"/>
        <w:ind w:left="0" w:firstLine="0"/>
        <w:jc w:val="left"/>
      </w:pPr>
      <w:r>
        <w:t xml:space="preserve"> </w:t>
      </w:r>
    </w:p>
    <w:p w:rsidR="008A14E0" w:rsidRDefault="005D5D0F">
      <w:pPr>
        <w:numPr>
          <w:ilvl w:val="0"/>
          <w:numId w:val="7"/>
        </w:numPr>
        <w:ind w:hanging="706"/>
      </w:pPr>
      <w:r>
        <w:t xml:space="preserve">Los alumnos registrarán su solicitud de beca a través del SUBES en la página electrónica www.subes.sep.gob.mx.  </w:t>
      </w:r>
    </w:p>
    <w:p w:rsidR="008A14E0" w:rsidRDefault="005D5D0F">
      <w:pPr>
        <w:ind w:left="706" w:firstLine="0"/>
      </w:pPr>
      <w:r>
        <w:t>1.1 Al finalizar la solicitud de beca de manute</w:t>
      </w:r>
      <w:r>
        <w:t xml:space="preserve">nción, el SUBES mostrará un mensaje en el que se presentará al alumno la opción de solicitar o rechazar la beca complementaria “Apoya tu Transporte”. En caso de que el alumno solicite la beca complementaria, debe llenar la solicitud adicional que presenta </w:t>
      </w:r>
      <w:r>
        <w:t xml:space="preserve">el SUBES.  </w:t>
      </w:r>
    </w:p>
    <w:p w:rsidR="008A14E0" w:rsidRDefault="005D5D0F">
      <w:pPr>
        <w:numPr>
          <w:ilvl w:val="0"/>
          <w:numId w:val="7"/>
        </w:numPr>
        <w:ind w:hanging="706"/>
      </w:pPr>
      <w:r>
        <w:t xml:space="preserve">Al finalizar el registro en el SUBES el aspirante debe imprimir el acuse de la solicitud de beca de Manutención, que contiene el número de folio de la solicitud de beca. Sólo en caso de </w:t>
      </w:r>
      <w:r>
        <w:lastRenderedPageBreak/>
        <w:t>que el alumno haya solicitado la beca complementaria, debe</w:t>
      </w:r>
      <w:r>
        <w:t xml:space="preserve"> imprimir un segundo acuse correspondiente a la solicitud de  “Apoya tu Transporte” que contiene su propio número de solicitud. </w:t>
      </w:r>
    </w:p>
    <w:p w:rsidR="008A14E0" w:rsidRDefault="005D5D0F">
      <w:pPr>
        <w:numPr>
          <w:ilvl w:val="0"/>
          <w:numId w:val="7"/>
        </w:numPr>
        <w:ind w:hanging="706"/>
      </w:pPr>
      <w:r>
        <w:t>Las IPES recibirán, por parte de los solicitantes, el acuse de registro de la solicitud de beca de Manutención del SUBES, los d</w:t>
      </w:r>
      <w:r>
        <w:t xml:space="preserve">ocumentos especificados en la sección de DOCUMENTOS y, en los casos que aplique, el acuse de registro de la solicitud de beca complementaria “Apoya tu Transporte” del SUBES.  </w:t>
      </w:r>
    </w:p>
    <w:p w:rsidR="008A14E0" w:rsidRDefault="005D5D0F">
      <w:pPr>
        <w:numPr>
          <w:ilvl w:val="0"/>
          <w:numId w:val="7"/>
        </w:numPr>
        <w:ind w:hanging="706"/>
      </w:pPr>
      <w:r>
        <w:t>Las IPES integrarán las solicitudes de beca que cumplan con los requisitos y pro</w:t>
      </w:r>
      <w:r>
        <w:t>cederán a formular una solicitud institucional al Comité Técnico de Manutención del Estado de San Luis Potosí.  Las solicitudes que sean canceladas por el aspirante, no sean finalizadas y/o no cumplan con los requisitos y documentos solicitados, no serán t</w:t>
      </w:r>
      <w:r>
        <w:t xml:space="preserve">omadas en cuenta durante el proceso de selección. </w:t>
      </w:r>
    </w:p>
    <w:p w:rsidR="008A14E0" w:rsidRDefault="005D5D0F">
      <w:pPr>
        <w:numPr>
          <w:ilvl w:val="0"/>
          <w:numId w:val="7"/>
        </w:numPr>
        <w:ind w:hanging="706"/>
      </w:pPr>
      <w:r>
        <w:t>El Comité Técnico del Estado de San Luis Potosí llevará a cabo el proceso de selección de los beneficiarios con base en los criterios de priorización y a la disponibilidad presupuestal.  6. Previa aprobaci</w:t>
      </w:r>
      <w:r>
        <w:t xml:space="preserve">ón de la CNBES, el Comité Técnico de Manutención del Estado de San Luis Potosí publicará los resultados en la página www.seslp.gob.mx  dentro de un periodo máximo de 60 días naturales a partir de la fecha límite de registro de solicitudes. </w:t>
      </w:r>
    </w:p>
    <w:p w:rsidR="008A14E0" w:rsidRDefault="005D5D0F">
      <w:pPr>
        <w:numPr>
          <w:ilvl w:val="0"/>
          <w:numId w:val="8"/>
        </w:numPr>
        <w:ind w:hanging="706"/>
      </w:pPr>
      <w:r>
        <w:t>Cualquier situa</w:t>
      </w:r>
      <w:r>
        <w:t xml:space="preserve">ción no prevista en la presente convocatoria será resuelta por el Comité Técnico de Manutención del Estado de San Luis Potosí, de conformidad con la normatividad aplicable. </w:t>
      </w:r>
    </w:p>
    <w:p w:rsidR="008A14E0" w:rsidRDefault="005D5D0F">
      <w:pPr>
        <w:numPr>
          <w:ilvl w:val="0"/>
          <w:numId w:val="8"/>
        </w:numPr>
        <w:spacing w:after="69"/>
        <w:ind w:hanging="706"/>
      </w:pPr>
      <w:r>
        <w:t>En la publicación de resultados se especificará el procedimiento para la entrega d</w:t>
      </w:r>
      <w:r>
        <w:t xml:space="preserve">e los apoyos.  </w:t>
      </w:r>
    </w:p>
    <w:p w:rsidR="008A14E0" w:rsidRDefault="005D5D0F">
      <w:pPr>
        <w:pStyle w:val="Ttulo1"/>
        <w:ind w:left="-5"/>
      </w:pPr>
      <w:r>
        <w:t xml:space="preserve">PUBLICACIÓN DE RESULTADOS </w:t>
      </w:r>
    </w:p>
    <w:p w:rsidR="008A14E0" w:rsidRDefault="005D5D0F">
      <w:pPr>
        <w:ind w:left="-15" w:firstLine="0"/>
      </w:pPr>
      <w:r>
        <w:t>El Comité Técnico del Estado de San Luis Potosí publicará los folios de alumnos que resulten beneficiados de las becas asignadas conforme al calendario general publicado en esta convocatoria, en las páginas electr</w:t>
      </w:r>
      <w:r>
        <w:t xml:space="preserve">ónicas (www.seslp.gob.mx) y se publicarán en cada IPES mediante listados impresos. </w:t>
      </w:r>
    </w:p>
    <w:p w:rsidR="008A14E0" w:rsidRDefault="005D5D0F">
      <w:pPr>
        <w:spacing w:after="0" w:line="259" w:lineRule="auto"/>
        <w:ind w:left="0" w:firstLine="0"/>
        <w:jc w:val="left"/>
      </w:pPr>
      <w:r>
        <w:t xml:space="preserve"> </w:t>
      </w:r>
    </w:p>
    <w:p w:rsidR="008A14E0" w:rsidRDefault="005D5D0F">
      <w:pPr>
        <w:spacing w:after="5" w:line="242" w:lineRule="auto"/>
        <w:ind w:left="-5" w:right="285" w:hanging="10"/>
        <w:jc w:val="left"/>
      </w:pPr>
      <w:r>
        <w:t xml:space="preserve">En la publicación de resultados se especificará claramente la asignación de becas de la siguiente forma: o </w:t>
      </w:r>
      <w:r>
        <w:tab/>
        <w:t>Alumnos a los que se otorga únicamente la beca de Manutención.</w:t>
      </w:r>
      <w:r>
        <w:t xml:space="preserve"> </w:t>
      </w:r>
    </w:p>
    <w:p w:rsidR="008A14E0" w:rsidRDefault="005D5D0F">
      <w:pPr>
        <w:ind w:left="701"/>
      </w:pPr>
      <w:r>
        <w:t xml:space="preserve">o </w:t>
      </w:r>
      <w:r>
        <w:tab/>
        <w:t xml:space="preserve">Alumnos a los que se otorga la beca de Manutención y la beca complementaria “Apoya tu Transporte”.  </w:t>
      </w:r>
    </w:p>
    <w:p w:rsidR="008A14E0" w:rsidRDefault="005D5D0F">
      <w:pPr>
        <w:spacing w:after="55" w:line="259" w:lineRule="auto"/>
        <w:ind w:left="0" w:firstLine="0"/>
        <w:jc w:val="left"/>
      </w:pPr>
      <w:r>
        <w:t xml:space="preserve"> </w:t>
      </w:r>
    </w:p>
    <w:p w:rsidR="008A14E0" w:rsidRDefault="005D5D0F">
      <w:pPr>
        <w:pStyle w:val="Ttulo1"/>
        <w:ind w:left="-5"/>
      </w:pPr>
      <w:r>
        <w:t xml:space="preserve">DERECHOS Y OBLIGACIONES DE LOS BECARIOS </w:t>
      </w:r>
    </w:p>
    <w:p w:rsidR="008A14E0" w:rsidRDefault="005D5D0F">
      <w:pPr>
        <w:ind w:left="-15" w:firstLine="0"/>
      </w:pPr>
      <w:r>
        <w:t>Los becarios adquieren los derechos y las obligaciones especificados en el Acuerdo número 30/12/14 por el q</w:t>
      </w:r>
      <w:r>
        <w:t>ue se emiten las Reglas de Operación del Programa Nacional de Becas, publicado en el Diario Oficial de la Federación el 30 de diciembre de 2014 en el numeral 3.5, el cual puede consultarse en la página de la CNBES www.cnbes.sep.gob.mx en su sección BECARIO</w:t>
      </w:r>
      <w:r>
        <w:t xml:space="preserve">S, opción Derechos, obligaciones, suspensiones y cancelaciones (www.cnbes.sep.gob.mx/?q=node/72). </w:t>
      </w:r>
    </w:p>
    <w:p w:rsidR="008A14E0" w:rsidRDefault="005D5D0F">
      <w:pPr>
        <w:spacing w:after="55" w:line="259" w:lineRule="auto"/>
        <w:ind w:left="0" w:firstLine="0"/>
        <w:jc w:val="left"/>
      </w:pPr>
      <w:r>
        <w:t xml:space="preserve"> </w:t>
      </w:r>
    </w:p>
    <w:p w:rsidR="008A14E0" w:rsidRDefault="005D5D0F">
      <w:pPr>
        <w:spacing w:after="0" w:line="259" w:lineRule="auto"/>
        <w:ind w:left="0" w:right="5" w:firstLine="0"/>
        <w:jc w:val="center"/>
      </w:pPr>
      <w:r>
        <w:rPr>
          <w:b/>
          <w:sz w:val="30"/>
          <w:u w:val="single" w:color="000000"/>
        </w:rPr>
        <w:t>CALENDARIO GENERAL</w:t>
      </w:r>
      <w:r>
        <w:rPr>
          <w:b/>
          <w:sz w:val="30"/>
        </w:rPr>
        <w:t xml:space="preserve"> </w:t>
      </w:r>
    </w:p>
    <w:tbl>
      <w:tblPr>
        <w:tblStyle w:val="TableGrid"/>
        <w:tblW w:w="8980" w:type="dxa"/>
        <w:tblInd w:w="-70" w:type="dxa"/>
        <w:tblCellMar>
          <w:top w:w="46" w:type="dxa"/>
          <w:left w:w="115" w:type="dxa"/>
          <w:bottom w:w="0" w:type="dxa"/>
          <w:right w:w="81" w:type="dxa"/>
        </w:tblCellMar>
        <w:tblLook w:val="04A0" w:firstRow="1" w:lastRow="0" w:firstColumn="1" w:lastColumn="0" w:noHBand="0" w:noVBand="1"/>
      </w:tblPr>
      <w:tblGrid>
        <w:gridCol w:w="4489"/>
        <w:gridCol w:w="4491"/>
      </w:tblGrid>
      <w:tr w:rsidR="008A14E0">
        <w:trPr>
          <w:trHeight w:val="548"/>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35" w:firstLine="0"/>
              <w:jc w:val="center"/>
            </w:pPr>
            <w:r>
              <w:rPr>
                <w:b/>
                <w:i/>
              </w:rPr>
              <w:lastRenderedPageBreak/>
              <w:t xml:space="preserve">ACTIVIDAD </w:t>
            </w:r>
          </w:p>
          <w:p w:rsidR="008A14E0" w:rsidRDefault="005D5D0F">
            <w:pPr>
              <w:spacing w:after="0" w:line="259" w:lineRule="auto"/>
              <w:ind w:left="17" w:firstLine="0"/>
              <w:jc w:val="center"/>
            </w:pPr>
            <w:r>
              <w:rPr>
                <w:b/>
                <w:i/>
              </w:rPr>
              <w:t xml:space="preserve">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34" w:firstLine="0"/>
              <w:jc w:val="center"/>
            </w:pPr>
            <w:r>
              <w:rPr>
                <w:b/>
                <w:i/>
              </w:rPr>
              <w:t xml:space="preserve">FECHAS </w:t>
            </w:r>
          </w:p>
        </w:tc>
      </w:tr>
      <w:tr w:rsidR="008A14E0">
        <w:trPr>
          <w:trHeight w:val="278"/>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35" w:firstLine="0"/>
              <w:jc w:val="center"/>
            </w:pPr>
            <w:r>
              <w:t xml:space="preserve">Publicación de Convocatoria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36" w:firstLine="0"/>
              <w:jc w:val="center"/>
            </w:pPr>
            <w:r>
              <w:t xml:space="preserve">3 de noviembre de 2015 </w:t>
            </w:r>
          </w:p>
        </w:tc>
      </w:tr>
      <w:tr w:rsidR="008A14E0">
        <w:trPr>
          <w:trHeight w:val="547"/>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firstLine="0"/>
              <w:jc w:val="center"/>
            </w:pPr>
            <w:r>
              <w:t xml:space="preserve">Registro de la solicitud en la página www.subes.sep.gob.mx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39" w:firstLine="0"/>
              <w:jc w:val="center"/>
            </w:pPr>
            <w:r>
              <w:t xml:space="preserve">Del 3 de noviembre al 22 de noviembre de </w:t>
            </w:r>
          </w:p>
          <w:p w:rsidR="008A14E0" w:rsidRDefault="005D5D0F">
            <w:pPr>
              <w:spacing w:after="0" w:line="259" w:lineRule="auto"/>
              <w:ind w:left="0" w:right="35" w:firstLine="0"/>
              <w:jc w:val="center"/>
            </w:pPr>
            <w:r>
              <w:t xml:space="preserve">2015 </w:t>
            </w:r>
          </w:p>
        </w:tc>
      </w:tr>
      <w:tr w:rsidR="008A14E0">
        <w:trPr>
          <w:trHeight w:val="547"/>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35" w:firstLine="0"/>
              <w:jc w:val="center"/>
            </w:pPr>
            <w:r>
              <w:t xml:space="preserve">Recepción de documentos en la IPES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39" w:firstLine="0"/>
              <w:jc w:val="center"/>
            </w:pPr>
            <w:r>
              <w:t xml:space="preserve">Del 3 de noviembre  al 30 de Noviembre de </w:t>
            </w:r>
          </w:p>
          <w:p w:rsidR="008A14E0" w:rsidRDefault="005D5D0F">
            <w:pPr>
              <w:spacing w:after="0" w:line="259" w:lineRule="auto"/>
              <w:ind w:left="0" w:right="35" w:firstLine="0"/>
              <w:jc w:val="center"/>
            </w:pPr>
            <w:r>
              <w:t xml:space="preserve">2015 </w:t>
            </w:r>
          </w:p>
        </w:tc>
      </w:tr>
      <w:tr w:rsidR="008A14E0">
        <w:trPr>
          <w:trHeight w:val="816"/>
        </w:trPr>
        <w:tc>
          <w:tcPr>
            <w:tcW w:w="4489"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9" w:hanging="9"/>
              <w:jc w:val="center"/>
            </w:pPr>
            <w:r>
              <w:t xml:space="preserve">Publicación de resultados finales en las cuentas individuales de subes y la página www.seslp.gob.mx </w:t>
            </w:r>
          </w:p>
        </w:tc>
        <w:tc>
          <w:tcPr>
            <w:tcW w:w="4491" w:type="dxa"/>
            <w:tcBorders>
              <w:top w:val="single" w:sz="4" w:space="0" w:color="000000"/>
              <w:left w:val="single" w:sz="4" w:space="0" w:color="000000"/>
              <w:bottom w:val="single" w:sz="4" w:space="0" w:color="000000"/>
              <w:right w:val="single" w:sz="4" w:space="0" w:color="000000"/>
            </w:tcBorders>
          </w:tcPr>
          <w:p w:rsidR="008A14E0" w:rsidRDefault="005D5D0F">
            <w:pPr>
              <w:spacing w:after="0" w:line="259" w:lineRule="auto"/>
              <w:ind w:left="0" w:right="38" w:firstLine="0"/>
              <w:jc w:val="center"/>
            </w:pPr>
            <w:r>
              <w:t xml:space="preserve">18 de </w:t>
            </w:r>
            <w:r>
              <w:t xml:space="preserve">Diciembre de 2015 </w:t>
            </w:r>
          </w:p>
        </w:tc>
      </w:tr>
    </w:tbl>
    <w:p w:rsidR="008A14E0" w:rsidRDefault="005D5D0F">
      <w:pPr>
        <w:ind w:left="-15" w:right="5771" w:firstLine="0"/>
      </w:pPr>
      <w:r>
        <w:t xml:space="preserve">Infórmate en:   www.seslp.gob.mx </w:t>
      </w:r>
    </w:p>
    <w:p w:rsidR="008A14E0" w:rsidRDefault="005D5D0F">
      <w:pPr>
        <w:ind w:left="-15" w:firstLine="0"/>
      </w:pPr>
      <w:r>
        <w:t xml:space="preserve"> www.cnbes.sep.gob.mx </w:t>
      </w:r>
    </w:p>
    <w:p w:rsidR="008A14E0" w:rsidRDefault="005D5D0F">
      <w:pPr>
        <w:spacing w:after="55" w:line="259" w:lineRule="auto"/>
        <w:ind w:left="0" w:firstLine="0"/>
        <w:jc w:val="left"/>
      </w:pPr>
      <w:r>
        <w:t xml:space="preserve"> </w:t>
      </w:r>
    </w:p>
    <w:p w:rsidR="008A14E0" w:rsidRDefault="005D5D0F">
      <w:pPr>
        <w:spacing w:after="0" w:line="259" w:lineRule="auto"/>
        <w:ind w:left="10" w:right="5" w:hanging="10"/>
        <w:jc w:val="center"/>
      </w:pPr>
      <w:r>
        <w:rPr>
          <w:b/>
          <w:i/>
          <w:sz w:val="30"/>
        </w:rPr>
        <w:t xml:space="preserve">Atentamente </w:t>
      </w:r>
    </w:p>
    <w:p w:rsidR="008A14E0" w:rsidRDefault="005D5D0F">
      <w:pPr>
        <w:spacing w:after="0" w:line="259" w:lineRule="auto"/>
        <w:ind w:left="0" w:firstLine="0"/>
        <w:jc w:val="left"/>
      </w:pPr>
      <w:r>
        <w:rPr>
          <w:b/>
          <w:i/>
          <w:sz w:val="30"/>
        </w:rPr>
        <w:t xml:space="preserve"> </w:t>
      </w:r>
    </w:p>
    <w:p w:rsidR="008A14E0" w:rsidRDefault="005D5D0F">
      <w:pPr>
        <w:spacing w:after="0" w:line="259" w:lineRule="auto"/>
        <w:ind w:left="0" w:firstLine="0"/>
        <w:jc w:val="left"/>
      </w:pPr>
      <w:r>
        <w:rPr>
          <w:b/>
          <w:i/>
          <w:sz w:val="30"/>
        </w:rPr>
        <w:t xml:space="preserve"> </w:t>
      </w:r>
    </w:p>
    <w:p w:rsidR="008A14E0" w:rsidRDefault="005D5D0F">
      <w:pPr>
        <w:pStyle w:val="Ttulo1"/>
        <w:ind w:right="8"/>
        <w:jc w:val="center"/>
      </w:pPr>
      <w:r>
        <w:t xml:space="preserve">Secretario de Educación del Gobierno del Estado de San Luis Potosí </w:t>
      </w:r>
    </w:p>
    <w:p w:rsidR="008A14E0" w:rsidRDefault="005D5D0F">
      <w:pPr>
        <w:spacing w:after="0" w:line="259" w:lineRule="auto"/>
        <w:ind w:left="0" w:firstLine="0"/>
        <w:jc w:val="left"/>
      </w:pPr>
      <w:r>
        <w:t xml:space="preserve"> </w:t>
      </w:r>
    </w:p>
    <w:sectPr w:rsidR="008A14E0">
      <w:headerReference w:type="even" r:id="rId7"/>
      <w:headerReference w:type="default" r:id="rId8"/>
      <w:footerReference w:type="even" r:id="rId9"/>
      <w:footerReference w:type="default" r:id="rId10"/>
      <w:headerReference w:type="first" r:id="rId11"/>
      <w:footerReference w:type="first" r:id="rId12"/>
      <w:pgSz w:w="12240" w:h="15840"/>
      <w:pgMar w:top="1286" w:right="1696" w:bottom="2034" w:left="1702" w:header="91"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5D0F" w:rsidRDefault="005D5D0F">
      <w:pPr>
        <w:spacing w:after="0" w:line="240" w:lineRule="auto"/>
      </w:pPr>
      <w:r>
        <w:separator/>
      </w:r>
    </w:p>
  </w:endnote>
  <w:endnote w:type="continuationSeparator" w:id="0">
    <w:p w:rsidR="005D5D0F" w:rsidRDefault="005D5D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4E0" w:rsidRDefault="005D5D0F">
    <w:pPr>
      <w:spacing w:after="18" w:line="240" w:lineRule="auto"/>
      <w:ind w:left="0" w:firstLine="0"/>
      <w:jc w:val="center"/>
    </w:pPr>
    <w:r>
      <w:rPr>
        <w:b/>
        <w:i/>
        <w:sz w:val="20"/>
        <w:u w:val="single" w:color="000000"/>
      </w:rPr>
      <w:t>“Este programa es  financiado con recursos corrientes de la Federación y del Estado de San Luis Potosí”</w:t>
    </w:r>
    <w:r>
      <w:rPr>
        <w:b/>
        <w:i/>
        <w:sz w:val="20"/>
      </w:rPr>
      <w:t xml:space="preserve"> </w:t>
    </w:r>
    <w:r>
      <w:rPr>
        <w:b/>
        <w:i/>
        <w:sz w:val="20"/>
        <w:u w:val="single" w:color="000000"/>
      </w:rPr>
      <w:t>“Este programa es público, ajeno a cualquier partido político. Queda prohibido el uso para fines distintos a</w:t>
    </w:r>
    <w:r>
      <w:rPr>
        <w:b/>
        <w:i/>
        <w:sz w:val="20"/>
      </w:rPr>
      <w:t xml:space="preserve"> </w:t>
    </w:r>
    <w:r>
      <w:rPr>
        <w:b/>
        <w:i/>
        <w:sz w:val="20"/>
        <w:u w:val="single" w:color="000000"/>
      </w:rPr>
      <w:t>los establecidos en el programa”</w:t>
    </w:r>
    <w:r>
      <w:rPr>
        <w:b/>
        <w:i/>
        <w:sz w:val="20"/>
      </w:rPr>
      <w:t xml:space="preserve"> </w:t>
    </w:r>
  </w:p>
  <w:p w:rsidR="008A14E0" w:rsidRDefault="005D5D0F">
    <w:pPr>
      <w:spacing w:after="0" w:line="259" w:lineRule="auto"/>
      <w:ind w:left="0" w:firstLine="0"/>
      <w:jc w:val="left"/>
    </w:pPr>
    <w:r>
      <w:t xml:space="preserve"> </w:t>
    </w:r>
  </w:p>
  <w:p w:rsidR="008A14E0" w:rsidRDefault="005D5D0F">
    <w:pPr>
      <w:spacing w:after="0" w:line="259" w:lineRule="auto"/>
      <w:ind w:left="0" w:firstLine="0"/>
      <w:jc w:val="lef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4E0" w:rsidRDefault="005D5D0F">
    <w:pPr>
      <w:spacing w:after="18" w:line="240" w:lineRule="auto"/>
      <w:ind w:left="0" w:firstLine="0"/>
      <w:jc w:val="center"/>
    </w:pPr>
    <w:r>
      <w:rPr>
        <w:b/>
        <w:i/>
        <w:sz w:val="20"/>
        <w:u w:val="single" w:color="000000"/>
      </w:rPr>
      <w:t>“Este programa es  financiado con recursos corrientes de la Federación y del Estado de San Luis Potosí”</w:t>
    </w:r>
    <w:r>
      <w:rPr>
        <w:b/>
        <w:i/>
        <w:sz w:val="20"/>
      </w:rPr>
      <w:t xml:space="preserve"> </w:t>
    </w:r>
    <w:r>
      <w:rPr>
        <w:b/>
        <w:i/>
        <w:sz w:val="20"/>
        <w:u w:val="single" w:color="000000"/>
      </w:rPr>
      <w:t>“Este programa es público, ajeno a cualquier partido político. Queda prohibido el uso para fines distintos a</w:t>
    </w:r>
    <w:r>
      <w:rPr>
        <w:b/>
        <w:i/>
        <w:sz w:val="20"/>
      </w:rPr>
      <w:t xml:space="preserve"> </w:t>
    </w:r>
    <w:r>
      <w:rPr>
        <w:b/>
        <w:i/>
        <w:sz w:val="20"/>
        <w:u w:val="single" w:color="000000"/>
      </w:rPr>
      <w:t>los e</w:t>
    </w:r>
    <w:r>
      <w:rPr>
        <w:b/>
        <w:i/>
        <w:sz w:val="20"/>
        <w:u w:val="single" w:color="000000"/>
      </w:rPr>
      <w:t>stablecidos en el programa”</w:t>
    </w:r>
    <w:r>
      <w:rPr>
        <w:b/>
        <w:i/>
        <w:sz w:val="20"/>
      </w:rPr>
      <w:t xml:space="preserve"> </w:t>
    </w:r>
  </w:p>
  <w:p w:rsidR="008A14E0" w:rsidRDefault="005D5D0F">
    <w:pPr>
      <w:spacing w:after="0" w:line="259" w:lineRule="auto"/>
      <w:ind w:left="0" w:firstLine="0"/>
      <w:jc w:val="left"/>
    </w:pPr>
    <w:r>
      <w:t xml:space="preserve"> </w:t>
    </w:r>
  </w:p>
  <w:p w:rsidR="008A14E0" w:rsidRDefault="005D5D0F">
    <w:pPr>
      <w:spacing w:after="0" w:line="259" w:lineRule="auto"/>
      <w:ind w:left="0" w:firstLine="0"/>
      <w:jc w:val="lef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4E0" w:rsidRDefault="005D5D0F">
    <w:pPr>
      <w:spacing w:after="18" w:line="240" w:lineRule="auto"/>
      <w:ind w:left="0" w:firstLine="0"/>
      <w:jc w:val="center"/>
    </w:pPr>
    <w:r>
      <w:rPr>
        <w:b/>
        <w:i/>
        <w:sz w:val="20"/>
        <w:u w:val="single" w:color="000000"/>
      </w:rPr>
      <w:t>“Este programa es  financiado con recursos corrientes de la Federación y del Estado de San Luis Potosí”</w:t>
    </w:r>
    <w:r>
      <w:rPr>
        <w:b/>
        <w:i/>
        <w:sz w:val="20"/>
      </w:rPr>
      <w:t xml:space="preserve"> </w:t>
    </w:r>
    <w:r>
      <w:rPr>
        <w:b/>
        <w:i/>
        <w:sz w:val="20"/>
        <w:u w:val="single" w:color="000000"/>
      </w:rPr>
      <w:t>“Este programa es público, ajeno a cualquier partido político. Queda prohibido el uso para fines distintos a</w:t>
    </w:r>
    <w:r>
      <w:rPr>
        <w:b/>
        <w:i/>
        <w:sz w:val="20"/>
      </w:rPr>
      <w:t xml:space="preserve"> </w:t>
    </w:r>
    <w:r>
      <w:rPr>
        <w:b/>
        <w:i/>
        <w:sz w:val="20"/>
        <w:u w:val="single" w:color="000000"/>
      </w:rPr>
      <w:t>los establ</w:t>
    </w:r>
    <w:r>
      <w:rPr>
        <w:b/>
        <w:i/>
        <w:sz w:val="20"/>
        <w:u w:val="single" w:color="000000"/>
      </w:rPr>
      <w:t>ecidos en el programa”</w:t>
    </w:r>
    <w:r>
      <w:rPr>
        <w:b/>
        <w:i/>
        <w:sz w:val="20"/>
      </w:rPr>
      <w:t xml:space="preserve"> </w:t>
    </w:r>
  </w:p>
  <w:p w:rsidR="008A14E0" w:rsidRDefault="005D5D0F">
    <w:pPr>
      <w:spacing w:after="0" w:line="259" w:lineRule="auto"/>
      <w:ind w:left="0" w:firstLine="0"/>
      <w:jc w:val="left"/>
    </w:pPr>
    <w:r>
      <w:t xml:space="preserve"> </w:t>
    </w:r>
  </w:p>
  <w:p w:rsidR="008A14E0" w:rsidRDefault="005D5D0F">
    <w:pPr>
      <w:spacing w:after="0" w:line="259" w:lineRule="auto"/>
      <w:ind w:left="0" w:firstLine="0"/>
      <w:jc w:val="lef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5D0F" w:rsidRDefault="005D5D0F">
      <w:pPr>
        <w:spacing w:after="0" w:line="240" w:lineRule="auto"/>
      </w:pPr>
      <w:r>
        <w:separator/>
      </w:r>
    </w:p>
  </w:footnote>
  <w:footnote w:type="continuationSeparator" w:id="0">
    <w:p w:rsidR="005D5D0F" w:rsidRDefault="005D5D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4E0" w:rsidRDefault="005D5D0F">
    <w:pPr>
      <w:spacing w:after="0" w:line="259" w:lineRule="auto"/>
      <w:ind w:left="-1702" w:right="3807" w:firstLine="0"/>
      <w:jc w:val="left"/>
    </w:pPr>
    <w:r>
      <w:rPr>
        <w:noProof/>
      </w:rPr>
      <w:drawing>
        <wp:anchor distT="0" distB="0" distL="114300" distR="114300" simplePos="0" relativeHeight="251658240" behindDoc="0" locked="0" layoutInCell="1" allowOverlap="0">
          <wp:simplePos x="0" y="0"/>
          <wp:positionH relativeFrom="page">
            <wp:posOffset>4782312</wp:posOffset>
          </wp:positionH>
          <wp:positionV relativeFrom="page">
            <wp:posOffset>57912</wp:posOffset>
          </wp:positionV>
          <wp:extent cx="571500" cy="694944"/>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571500" cy="694944"/>
                  </a:xfrm>
                  <a:prstGeom prst="rect">
                    <a:avLst/>
                  </a:prstGeom>
                </pic:spPr>
              </pic:pic>
            </a:graphicData>
          </a:graphic>
        </wp:anchor>
      </w:drawing>
    </w:r>
    <w:r>
      <w:rPr>
        <w:noProof/>
      </w:rPr>
      <w:drawing>
        <wp:anchor distT="0" distB="0" distL="114300" distR="114300" simplePos="0" relativeHeight="251659264" behindDoc="0" locked="0" layoutInCell="1" allowOverlap="0">
          <wp:simplePos x="0" y="0"/>
          <wp:positionH relativeFrom="page">
            <wp:posOffset>5739384</wp:posOffset>
          </wp:positionH>
          <wp:positionV relativeFrom="page">
            <wp:posOffset>196596</wp:posOffset>
          </wp:positionV>
          <wp:extent cx="1638300" cy="516636"/>
          <wp:effectExtent l="0" t="0" r="0" b="0"/>
          <wp:wrapSquare wrapText="bothSides"/>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
                  <a:stretch>
                    <a:fillRect/>
                  </a:stretch>
                </pic:blipFill>
                <pic:spPr>
                  <a:xfrm>
                    <a:off x="0" y="0"/>
                    <a:ext cx="1638300" cy="516636"/>
                  </a:xfrm>
                  <a:prstGeom prst="rect">
                    <a:avLst/>
                  </a:prstGeom>
                </pic:spPr>
              </pic:pic>
            </a:graphicData>
          </a:graphic>
        </wp:anchor>
      </w:drawing>
    </w:r>
    <w:r>
      <w:rPr>
        <w:noProof/>
      </w:rPr>
      <mc:AlternateContent>
        <mc:Choice Requires="wpg">
          <w:drawing>
            <wp:anchor distT="0" distB="0" distL="114300" distR="114300" simplePos="0" relativeHeight="251660288" behindDoc="0" locked="0" layoutInCell="1" allowOverlap="1">
              <wp:simplePos x="0" y="0"/>
              <wp:positionH relativeFrom="page">
                <wp:posOffset>181356</wp:posOffset>
              </wp:positionH>
              <wp:positionV relativeFrom="page">
                <wp:posOffset>172212</wp:posOffset>
              </wp:positionV>
              <wp:extent cx="4096512" cy="637032"/>
              <wp:effectExtent l="0" t="0" r="0" b="0"/>
              <wp:wrapSquare wrapText="bothSides"/>
              <wp:docPr id="6796" name="Group 6796"/>
              <wp:cNvGraphicFramePr/>
              <a:graphic xmlns:a="http://schemas.openxmlformats.org/drawingml/2006/main">
                <a:graphicData uri="http://schemas.microsoft.com/office/word/2010/wordprocessingGroup">
                  <wpg:wgp>
                    <wpg:cNvGrpSpPr/>
                    <wpg:grpSpPr>
                      <a:xfrm>
                        <a:off x="0" y="0"/>
                        <a:ext cx="4096512" cy="637032"/>
                        <a:chOff x="0" y="0"/>
                        <a:chExt cx="4096512" cy="637032"/>
                      </a:xfrm>
                    </wpg:grpSpPr>
                    <wps:wsp>
                      <wps:cNvPr id="6799" name="Rectangle 6799"/>
                      <wps:cNvSpPr/>
                      <wps:spPr>
                        <a:xfrm>
                          <a:off x="899465" y="303276"/>
                          <a:ext cx="42144" cy="189937"/>
                        </a:xfrm>
                        <a:prstGeom prst="rect">
                          <a:avLst/>
                        </a:prstGeom>
                        <a:ln>
                          <a:noFill/>
                        </a:ln>
                      </wps:spPr>
                      <wps:txbx>
                        <w:txbxContent>
                          <w:p w:rsidR="008A14E0" w:rsidRDefault="005D5D0F">
                            <w:pPr>
                              <w:spacing w:after="160" w:line="259" w:lineRule="auto"/>
                              <w:ind w:left="0" w:firstLine="0"/>
                              <w:jc w:val="left"/>
                            </w:pPr>
                            <w:r>
                              <w:t xml:space="preserve"> </w:t>
                            </w:r>
                          </w:p>
                        </w:txbxContent>
                      </wps:txbx>
                      <wps:bodyPr horzOverflow="overflow" vert="horz" lIns="0" tIns="0" rIns="0" bIns="0" rtlCol="0">
                        <a:noAutofit/>
                      </wps:bodyPr>
                    </wps:wsp>
                    <wps:wsp>
                      <wps:cNvPr id="6800" name="Rectangle 6800"/>
                      <wps:cNvSpPr/>
                      <wps:spPr>
                        <a:xfrm>
                          <a:off x="899465" y="473964"/>
                          <a:ext cx="42144" cy="189937"/>
                        </a:xfrm>
                        <a:prstGeom prst="rect">
                          <a:avLst/>
                        </a:prstGeom>
                        <a:ln>
                          <a:noFill/>
                        </a:ln>
                      </wps:spPr>
                      <wps:txbx>
                        <w:txbxContent>
                          <w:p w:rsidR="008A14E0" w:rsidRDefault="005D5D0F">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6797" name="Picture 6797"/>
                        <pic:cNvPicPr/>
                      </pic:nvPicPr>
                      <pic:blipFill>
                        <a:blip r:embed="rId3"/>
                        <a:stretch>
                          <a:fillRect/>
                        </a:stretch>
                      </pic:blipFill>
                      <pic:spPr>
                        <a:xfrm>
                          <a:off x="0" y="0"/>
                          <a:ext cx="2359152" cy="637032"/>
                        </a:xfrm>
                        <a:prstGeom prst="rect">
                          <a:avLst/>
                        </a:prstGeom>
                      </pic:spPr>
                    </pic:pic>
                    <pic:pic xmlns:pic="http://schemas.openxmlformats.org/drawingml/2006/picture">
                      <pic:nvPicPr>
                        <pic:cNvPr id="6798" name="Picture 6798"/>
                        <pic:cNvPicPr/>
                      </pic:nvPicPr>
                      <pic:blipFill>
                        <a:blip r:embed="rId4"/>
                        <a:stretch>
                          <a:fillRect/>
                        </a:stretch>
                      </pic:blipFill>
                      <pic:spPr>
                        <a:xfrm>
                          <a:off x="2359152" y="77724"/>
                          <a:ext cx="1737360" cy="400812"/>
                        </a:xfrm>
                        <a:prstGeom prst="rect">
                          <a:avLst/>
                        </a:prstGeom>
                      </pic:spPr>
                    </pic:pic>
                  </wpg:wgp>
                </a:graphicData>
              </a:graphic>
            </wp:anchor>
          </w:drawing>
        </mc:Choice>
        <mc:Fallback>
          <w:pict>
            <v:group id="Group 6796" o:spid="_x0000_s1026" style="position:absolute;left:0;text-align:left;margin-left:14.3pt;margin-top:13.55pt;width:322.55pt;height:50.15pt;z-index:251660288;mso-position-horizontal-relative:page;mso-position-vertical-relative:page" coordsize="40965,637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">
              <v:rect id="Rectangle 6799" o:spid="_x0000_s1027" style="position:absolute;left:8994;top:3032;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5abcUA&#10;AADdAAAADwAAAGRycy9kb3ducmV2LnhtbESPT4vCMBTE78J+h/AWvGmqB9dWo8iuokf/LKi3R/Ns&#10;i81LaaKt++mNIOxxmJnfMNN5a0pxp9oVlhUM+hEI4tTqgjMFv4dVbwzCeWSNpWVS8CAH89lHZ4qJ&#10;tg3v6L73mQgQdgkqyL2vEildmpNB17cVcfAutjbog6wzqWtsAtyUchhFI2mw4LCQY0XfOaXX/c0o&#10;WI+rxWlj/5qsXJ7Xx+0x/jnEXqnuZ7uYgPDU+v/wu73RCkZfcQy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PlptxQAAAN0AAAAPAAAAAAAAAAAAAAAAAJgCAABkcnMv&#10;ZG93bnJldi54bWxQSwUGAAAAAAQABAD1AAAAigMAAAAA&#10;" filled="f" stroked="f">
                <v:textbox inset="0,0,0,0">
                  <w:txbxContent>
                    <w:p w:rsidR="008A14E0" w:rsidRDefault="005D5D0F">
                      <w:pPr>
                        <w:spacing w:after="160" w:line="259" w:lineRule="auto"/>
                        <w:ind w:left="0" w:firstLine="0"/>
                        <w:jc w:val="left"/>
                      </w:pPr>
                      <w:r>
                        <w:t xml:space="preserve"> </w:t>
                      </w:r>
                    </w:p>
                  </w:txbxContent>
                </v:textbox>
              </v:rect>
              <v:rect id="Rectangle 6800" o:spid="_x0000_s1028" style="position:absolute;left:8994;top:4739;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ryIcEA&#10;AADdAAAADwAAAGRycy9kb3ducmV2LnhtbERPy4rCMBTdC/5DuII7TXUhtRpF1EGX4wPU3aW5tsXm&#10;pjQZW+frzUJweTjv+bI1pXhS7QrLCkbDCARxanXBmYLz6WcQg3AeWWNpmRS8yMFy0e3MMdG24QM9&#10;jz4TIYRdggpy76tESpfmZNANbUUcuLutDfoA60zqGpsQbko5jqKJNFhwaMixonVO6eP4ZxTs4mp1&#10;3dv/Jiu3t93l9zLdnKZeqX6vXc1AeGr9V/xx77WCSRyF/eFNe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W68iHBAAAA3QAAAA8AAAAAAAAAAAAAAAAAmAIAAGRycy9kb3du&#10;cmV2LnhtbFBLBQYAAAAABAAEAPUAAACGAwAAAAA=&#10;" filled="f" stroked="f">
                <v:textbox inset="0,0,0,0">
                  <w:txbxContent>
                    <w:p w:rsidR="008A14E0" w:rsidRDefault="005D5D0F">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797" o:spid="_x0000_s1029" type="#_x0000_t75" style="position:absolute;width:23591;height:63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pwQHGAAAA3QAAAA8AAABkcnMvZG93bnJldi54bWxEj09rAjEUxO8Fv0N4greaVWG1q1FEKG09&#10;FP/04PGxeW4WNy/rJurqpzeFQo/DzPyGmS1aW4krNb50rGDQT0AQ506XXCj42b+/TkD4gKyxckwK&#10;7uRhMe+8zDDT7sZbuu5CISKEfYYKTAh1JqXPDVn0fVcTR+/oGoshyqaQusFbhNtKDpMklRZLjgsG&#10;a1oZyk+7i1VwcpuERh/msE+/rR/V57R6fK2V6nXb5RREoDb8h//an1pBOn4bw++b+ATk/Ak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KnBAcYAAADdAAAADwAAAAAAAAAAAAAA&#10;AACfAgAAZHJzL2Rvd25yZXYueG1sUEsFBgAAAAAEAAQA9wAAAJIDAAAAAA==&#10;">
                <v:imagedata r:id="rId5" o:title=""/>
              </v:shape>
              <v:shape id="Picture 6798" o:spid="_x0000_s1030" type="#_x0000_t75" style="position:absolute;left:23591;top:777;width:17374;height:40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aF5zEAAAA3QAAAA8AAABkcnMvZG93bnJldi54bWxET01LAzEQvQv9D2EEL6XNWqG1a9NSFgri&#10;RWwr9Dgk4+7iZrIk43b115uD4PHxvje70XdqoJjawAbu5wUoYhtcy7WB8+kwewSVBNlhF5gMfFOC&#10;3XZys8HShSu/0XCUWuUQTiUaaET6UutkG/KY5qEnztxHiB4lw1hrF/Gaw32nF0Wx1B5bzg0N9lQ1&#10;ZD+PX97A1BaHy8N0iC+vP1Ul/btfW1kYc3c77p9ACY3yL/5zPzsDy9U6z81v8hPQ2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ZaF5zEAAAA3QAAAA8AAAAAAAAAAAAAAAAA&#10;nwIAAGRycy9kb3ducmV2LnhtbFBLBQYAAAAABAAEAPcAAACQAwAAAAA=&#10;">
                <v:imagedata r:id="rId6" o:title=""/>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4E0" w:rsidRDefault="005D5D0F">
    <w:pPr>
      <w:spacing w:after="0" w:line="259" w:lineRule="auto"/>
      <w:ind w:left="-1702" w:right="3807" w:firstLine="0"/>
      <w:jc w:val="left"/>
    </w:pPr>
    <w:r>
      <w:rPr>
        <w:noProof/>
      </w:rPr>
      <w:drawing>
        <wp:anchor distT="0" distB="0" distL="114300" distR="114300" simplePos="0" relativeHeight="251661312" behindDoc="0" locked="0" layoutInCell="1" allowOverlap="0">
          <wp:simplePos x="0" y="0"/>
          <wp:positionH relativeFrom="page">
            <wp:posOffset>4782312</wp:posOffset>
          </wp:positionH>
          <wp:positionV relativeFrom="page">
            <wp:posOffset>57912</wp:posOffset>
          </wp:positionV>
          <wp:extent cx="571500" cy="694944"/>
          <wp:effectExtent l="0" t="0" r="0" b="0"/>
          <wp:wrapSquare wrapText="bothSides"/>
          <wp:docPr id="1"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571500" cy="694944"/>
                  </a:xfrm>
                  <a:prstGeom prst="rect">
                    <a:avLst/>
                  </a:prstGeom>
                </pic:spPr>
              </pic:pic>
            </a:graphicData>
          </a:graphic>
        </wp:anchor>
      </w:drawing>
    </w:r>
    <w:r>
      <w:rPr>
        <w:noProof/>
      </w:rPr>
      <w:drawing>
        <wp:anchor distT="0" distB="0" distL="114300" distR="114300" simplePos="0" relativeHeight="251662336" behindDoc="0" locked="0" layoutInCell="1" allowOverlap="0">
          <wp:simplePos x="0" y="0"/>
          <wp:positionH relativeFrom="page">
            <wp:posOffset>5739384</wp:posOffset>
          </wp:positionH>
          <wp:positionV relativeFrom="page">
            <wp:posOffset>196596</wp:posOffset>
          </wp:positionV>
          <wp:extent cx="1638300" cy="516636"/>
          <wp:effectExtent l="0" t="0" r="0" b="0"/>
          <wp:wrapSquare wrapText="bothSides"/>
          <wp:docPr id="2"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
                  <a:stretch>
                    <a:fillRect/>
                  </a:stretch>
                </pic:blipFill>
                <pic:spPr>
                  <a:xfrm>
                    <a:off x="0" y="0"/>
                    <a:ext cx="1638300" cy="516636"/>
                  </a:xfrm>
                  <a:prstGeom prst="rect">
                    <a:avLst/>
                  </a:prstGeom>
                </pic:spPr>
              </pic:pic>
            </a:graphicData>
          </a:graphic>
        </wp:anchor>
      </w:drawing>
    </w:r>
    <w:r>
      <w:rPr>
        <w:noProof/>
      </w:rPr>
      <mc:AlternateContent>
        <mc:Choice Requires="wpg">
          <w:drawing>
            <wp:anchor distT="0" distB="0" distL="114300" distR="114300" simplePos="0" relativeHeight="251663360" behindDoc="0" locked="0" layoutInCell="1" allowOverlap="1">
              <wp:simplePos x="0" y="0"/>
              <wp:positionH relativeFrom="page">
                <wp:posOffset>181356</wp:posOffset>
              </wp:positionH>
              <wp:positionV relativeFrom="page">
                <wp:posOffset>172212</wp:posOffset>
              </wp:positionV>
              <wp:extent cx="4096512" cy="637032"/>
              <wp:effectExtent l="0" t="0" r="0" b="0"/>
              <wp:wrapSquare wrapText="bothSides"/>
              <wp:docPr id="6763" name="Group 6763"/>
              <wp:cNvGraphicFramePr/>
              <a:graphic xmlns:a="http://schemas.openxmlformats.org/drawingml/2006/main">
                <a:graphicData uri="http://schemas.microsoft.com/office/word/2010/wordprocessingGroup">
                  <wpg:wgp>
                    <wpg:cNvGrpSpPr/>
                    <wpg:grpSpPr>
                      <a:xfrm>
                        <a:off x="0" y="0"/>
                        <a:ext cx="4096512" cy="637032"/>
                        <a:chOff x="0" y="0"/>
                        <a:chExt cx="4096512" cy="637032"/>
                      </a:xfrm>
                    </wpg:grpSpPr>
                    <wps:wsp>
                      <wps:cNvPr id="6766" name="Rectangle 6766"/>
                      <wps:cNvSpPr/>
                      <wps:spPr>
                        <a:xfrm>
                          <a:off x="899465" y="303276"/>
                          <a:ext cx="42144" cy="189937"/>
                        </a:xfrm>
                        <a:prstGeom prst="rect">
                          <a:avLst/>
                        </a:prstGeom>
                        <a:ln>
                          <a:noFill/>
                        </a:ln>
                      </wps:spPr>
                      <wps:txbx>
                        <w:txbxContent>
                          <w:p w:rsidR="008A14E0" w:rsidRDefault="005D5D0F">
                            <w:pPr>
                              <w:spacing w:after="160" w:line="259" w:lineRule="auto"/>
                              <w:ind w:left="0" w:firstLine="0"/>
                              <w:jc w:val="left"/>
                            </w:pPr>
                            <w:r>
                              <w:t xml:space="preserve"> </w:t>
                            </w:r>
                          </w:p>
                        </w:txbxContent>
                      </wps:txbx>
                      <wps:bodyPr horzOverflow="overflow" vert="horz" lIns="0" tIns="0" rIns="0" bIns="0" rtlCol="0">
                        <a:noAutofit/>
                      </wps:bodyPr>
                    </wps:wsp>
                    <wps:wsp>
                      <wps:cNvPr id="6767" name="Rectangle 6767"/>
                      <wps:cNvSpPr/>
                      <wps:spPr>
                        <a:xfrm>
                          <a:off x="899465" y="473964"/>
                          <a:ext cx="42144" cy="189937"/>
                        </a:xfrm>
                        <a:prstGeom prst="rect">
                          <a:avLst/>
                        </a:prstGeom>
                        <a:ln>
                          <a:noFill/>
                        </a:ln>
                      </wps:spPr>
                      <wps:txbx>
                        <w:txbxContent>
                          <w:p w:rsidR="008A14E0" w:rsidRDefault="005D5D0F">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6764" name="Picture 6764"/>
                        <pic:cNvPicPr/>
                      </pic:nvPicPr>
                      <pic:blipFill>
                        <a:blip r:embed="rId3"/>
                        <a:stretch>
                          <a:fillRect/>
                        </a:stretch>
                      </pic:blipFill>
                      <pic:spPr>
                        <a:xfrm>
                          <a:off x="0" y="0"/>
                          <a:ext cx="2359152" cy="637032"/>
                        </a:xfrm>
                        <a:prstGeom prst="rect">
                          <a:avLst/>
                        </a:prstGeom>
                      </pic:spPr>
                    </pic:pic>
                    <pic:pic xmlns:pic="http://schemas.openxmlformats.org/drawingml/2006/picture">
                      <pic:nvPicPr>
                        <pic:cNvPr id="6765" name="Picture 6765"/>
                        <pic:cNvPicPr/>
                      </pic:nvPicPr>
                      <pic:blipFill>
                        <a:blip r:embed="rId4"/>
                        <a:stretch>
                          <a:fillRect/>
                        </a:stretch>
                      </pic:blipFill>
                      <pic:spPr>
                        <a:xfrm>
                          <a:off x="2359152" y="77724"/>
                          <a:ext cx="1737360" cy="400812"/>
                        </a:xfrm>
                        <a:prstGeom prst="rect">
                          <a:avLst/>
                        </a:prstGeom>
                      </pic:spPr>
                    </pic:pic>
                  </wpg:wgp>
                </a:graphicData>
              </a:graphic>
            </wp:anchor>
          </w:drawing>
        </mc:Choice>
        <mc:Fallback>
          <w:pict>
            <v:group id="Group 6763" o:spid="_x0000_s1031" style="position:absolute;left:0;text-align:left;margin-left:14.3pt;margin-top:13.55pt;width:322.55pt;height:50.15pt;z-index:251663360;mso-position-horizontal-relative:page;mso-position-vertical-relative:page" coordsize="40965,637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">
              <v:rect id="Rectangle 6766" o:spid="_x0000_s1032" style="position:absolute;left:8994;top:3032;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S+OMUA&#10;AADdAAAADwAAAGRycy9kb3ducmV2LnhtbESPT4vCMBTE7wt+h/AEb2uqh65Wo4h/0OOuCurt0Tzb&#10;YvNSmmjrfvrNguBxmJnfMNN5a0rxoNoVlhUM+hEI4tTqgjMFx8PmcwTCeWSNpWVS8CQH81nnY4qJ&#10;tg3/0GPvMxEg7BJUkHtfJVK6NCeDrm8r4uBdbW3QB1lnUtfYBLgp5TCKYmmw4LCQY0XLnNLb/m4U&#10;bEfV4ryzv01Wri/b0/dpvDqMvVK9bruYgPDU+nf41d5pBfFXHMP/m/AE5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dL44xQAAAN0AAAAPAAAAAAAAAAAAAAAAAJgCAABkcnMv&#10;ZG93bnJldi54bWxQSwUGAAAAAAQABAD1AAAAigMAAAAA&#10;" filled="f" stroked="f">
                <v:textbox inset="0,0,0,0">
                  <w:txbxContent>
                    <w:p w:rsidR="008A14E0" w:rsidRDefault="005D5D0F">
                      <w:pPr>
                        <w:spacing w:after="160" w:line="259" w:lineRule="auto"/>
                        <w:ind w:left="0" w:firstLine="0"/>
                        <w:jc w:val="left"/>
                      </w:pPr>
                      <w:r>
                        <w:t xml:space="preserve"> </w:t>
                      </w:r>
                    </w:p>
                  </w:txbxContent>
                </v:textbox>
              </v:rect>
              <v:rect id="Rectangle 6767" o:spid="_x0000_s1033" style="position:absolute;left:8994;top:4739;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gbo8cA&#10;AADdAAAADwAAAGRycy9kb3ducmV2LnhtbESPQWvCQBSE74X+h+UVequb9hA1uobQWpJj1YL19si+&#10;JqHZtyG7muiv7wqCx2FmvmGW6WhacaLeNZYVvE4iEMSl1Q1XCr53ny8zEM4ja2wtk4IzOUhXjw9L&#10;TLQdeEOnra9EgLBLUEHtfZdI6cqaDLqJ7YiD92t7gz7IvpK6xyHATSvfoiiWBhsOCzV29F5T+bc9&#10;GgX5rMt+CnsZqnZ9yPdf+/nHbu6Ven4aswUIT6O/h2/tQiuIp/EUrm/CE5C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4G6PHAAAA3QAAAA8AAAAAAAAAAAAAAAAAmAIAAGRy&#10;cy9kb3ducmV2LnhtbFBLBQYAAAAABAAEAPUAAACMAwAAAAA=&#10;" filled="f" stroked="f">
                <v:textbox inset="0,0,0,0">
                  <w:txbxContent>
                    <w:p w:rsidR="008A14E0" w:rsidRDefault="005D5D0F">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764" o:spid="_x0000_s1034" type="#_x0000_t75" style="position:absolute;width:23591;height:63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uL1HGAAAA3QAAAA8AAABkcnMvZG93bnJldi54bWxEj0FrAjEUhO9C/0N4hd40W5Uoq1GKUFo9&#10;lFY9eHxsnpvFzct2k+q2v94UBI/DzHzDzJedq8WZ2lB51vA8yEAQF95UXGrY7177UxAhIhusPZOG&#10;XwqwXDz05pgbf+EvOm9jKRKEQ44abIxNLmUoLDkMA98QJ+/oW4cxybaUpsVLgrtaDrNMSYcVpwWL&#10;Da0sFaftj9Nw8p8Zjd7sYac+XBg136r+W2+0fnrsXmYgInXxHr61340GNVFj+H+TnoBcX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a4vUcYAAADdAAAADwAAAAAAAAAAAAAA&#10;AACfAgAAZHJzL2Rvd25yZXYueG1sUEsFBgAAAAAEAAQA9wAAAJIDAAAAAA==&#10;">
                <v:imagedata r:id="rId5" o:title=""/>
              </v:shape>
              <v:shape id="Picture 6765" o:spid="_x0000_s1035" type="#_x0000_t75" style="position:absolute;left:23591;top:777;width:17374;height:40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2OyCXGAAAA3QAAAA8AAABkcnMvZG93bnJldi54bWxEj0FLw0AUhO9C/8PyBC/Fbloxauy2SKAg&#10;XsS2gsfH7jMJZt+G3Wca/fWuIHgcZuYbZr2dfK9GiqkLbGC5KEAR2+A6bgwcD7vLW1BJkB32gcnA&#10;FyXYbmZna6xcOPELjXtpVIZwqtBAKzJUWifbkse0CANx9t5D9ChZxka7iKcM971eFUWpPXacF1oc&#10;qG7Jfuw/vYG5LXZvV/MxPj1/17UMr/7OysqYi/Pp4R6U0CT/4b/2ozNQ3pTX8PsmPwG9+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Y7IJcYAAADdAAAADwAAAAAAAAAAAAAA&#10;AACfAgAAZHJzL2Rvd25yZXYueG1sUEsFBgAAAAAEAAQA9wAAAJIDAAAAAA==&#10;">
                <v:imagedata r:id="rId6" o:title=""/>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4E0" w:rsidRDefault="005D5D0F">
    <w:pPr>
      <w:spacing w:after="0" w:line="259" w:lineRule="auto"/>
      <w:ind w:left="-1702" w:right="3807" w:firstLine="0"/>
      <w:jc w:val="left"/>
    </w:pPr>
    <w:r>
      <w:rPr>
        <w:noProof/>
      </w:rPr>
      <w:drawing>
        <wp:anchor distT="0" distB="0" distL="114300" distR="114300" simplePos="0" relativeHeight="251664384" behindDoc="0" locked="0" layoutInCell="1" allowOverlap="0">
          <wp:simplePos x="0" y="0"/>
          <wp:positionH relativeFrom="page">
            <wp:posOffset>4782312</wp:posOffset>
          </wp:positionH>
          <wp:positionV relativeFrom="page">
            <wp:posOffset>57912</wp:posOffset>
          </wp:positionV>
          <wp:extent cx="571500" cy="694944"/>
          <wp:effectExtent l="0" t="0" r="0" b="0"/>
          <wp:wrapSquare wrapText="bothSides"/>
          <wp:docPr id="3"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571500" cy="694944"/>
                  </a:xfrm>
                  <a:prstGeom prst="rect">
                    <a:avLst/>
                  </a:prstGeom>
                </pic:spPr>
              </pic:pic>
            </a:graphicData>
          </a:graphic>
        </wp:anchor>
      </w:drawing>
    </w:r>
    <w:r>
      <w:rPr>
        <w:noProof/>
      </w:rPr>
      <w:drawing>
        <wp:anchor distT="0" distB="0" distL="114300" distR="114300" simplePos="0" relativeHeight="251665408" behindDoc="0" locked="0" layoutInCell="1" allowOverlap="0">
          <wp:simplePos x="0" y="0"/>
          <wp:positionH relativeFrom="page">
            <wp:posOffset>5739384</wp:posOffset>
          </wp:positionH>
          <wp:positionV relativeFrom="page">
            <wp:posOffset>196596</wp:posOffset>
          </wp:positionV>
          <wp:extent cx="1638300" cy="516636"/>
          <wp:effectExtent l="0" t="0" r="0" b="0"/>
          <wp:wrapSquare wrapText="bothSides"/>
          <wp:docPr id="4"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
                  <a:stretch>
                    <a:fillRect/>
                  </a:stretch>
                </pic:blipFill>
                <pic:spPr>
                  <a:xfrm>
                    <a:off x="0" y="0"/>
                    <a:ext cx="1638300" cy="516636"/>
                  </a:xfrm>
                  <a:prstGeom prst="rect">
                    <a:avLst/>
                  </a:prstGeom>
                </pic:spPr>
              </pic:pic>
            </a:graphicData>
          </a:graphic>
        </wp:anchor>
      </w:drawing>
    </w:r>
    <w:r>
      <w:rPr>
        <w:noProof/>
      </w:rPr>
      <mc:AlternateContent>
        <mc:Choice Requires="wpg">
          <w:drawing>
            <wp:anchor distT="0" distB="0" distL="114300" distR="114300" simplePos="0" relativeHeight="251666432" behindDoc="0" locked="0" layoutInCell="1" allowOverlap="1">
              <wp:simplePos x="0" y="0"/>
              <wp:positionH relativeFrom="page">
                <wp:posOffset>181356</wp:posOffset>
              </wp:positionH>
              <wp:positionV relativeFrom="page">
                <wp:posOffset>172212</wp:posOffset>
              </wp:positionV>
              <wp:extent cx="4096512" cy="637032"/>
              <wp:effectExtent l="0" t="0" r="0" b="0"/>
              <wp:wrapSquare wrapText="bothSides"/>
              <wp:docPr id="6730" name="Group 6730"/>
              <wp:cNvGraphicFramePr/>
              <a:graphic xmlns:a="http://schemas.openxmlformats.org/drawingml/2006/main">
                <a:graphicData uri="http://schemas.microsoft.com/office/word/2010/wordprocessingGroup">
                  <wpg:wgp>
                    <wpg:cNvGrpSpPr/>
                    <wpg:grpSpPr>
                      <a:xfrm>
                        <a:off x="0" y="0"/>
                        <a:ext cx="4096512" cy="637032"/>
                        <a:chOff x="0" y="0"/>
                        <a:chExt cx="4096512" cy="637032"/>
                      </a:xfrm>
                    </wpg:grpSpPr>
                    <wps:wsp>
                      <wps:cNvPr id="6733" name="Rectangle 6733"/>
                      <wps:cNvSpPr/>
                      <wps:spPr>
                        <a:xfrm>
                          <a:off x="899465" y="303276"/>
                          <a:ext cx="42144" cy="189937"/>
                        </a:xfrm>
                        <a:prstGeom prst="rect">
                          <a:avLst/>
                        </a:prstGeom>
                        <a:ln>
                          <a:noFill/>
                        </a:ln>
                      </wps:spPr>
                      <wps:txbx>
                        <w:txbxContent>
                          <w:p w:rsidR="008A14E0" w:rsidRDefault="005D5D0F">
                            <w:pPr>
                              <w:spacing w:after="160" w:line="259" w:lineRule="auto"/>
                              <w:ind w:left="0" w:firstLine="0"/>
                              <w:jc w:val="left"/>
                            </w:pPr>
                            <w:r>
                              <w:t xml:space="preserve"> </w:t>
                            </w:r>
                          </w:p>
                        </w:txbxContent>
                      </wps:txbx>
                      <wps:bodyPr horzOverflow="overflow" vert="horz" lIns="0" tIns="0" rIns="0" bIns="0" rtlCol="0">
                        <a:noAutofit/>
                      </wps:bodyPr>
                    </wps:wsp>
                    <wps:wsp>
                      <wps:cNvPr id="6734" name="Rectangle 6734"/>
                      <wps:cNvSpPr/>
                      <wps:spPr>
                        <a:xfrm>
                          <a:off x="899465" y="473964"/>
                          <a:ext cx="42144" cy="189937"/>
                        </a:xfrm>
                        <a:prstGeom prst="rect">
                          <a:avLst/>
                        </a:prstGeom>
                        <a:ln>
                          <a:noFill/>
                        </a:ln>
                      </wps:spPr>
                      <wps:txbx>
                        <w:txbxContent>
                          <w:p w:rsidR="008A14E0" w:rsidRDefault="005D5D0F">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6731" name="Picture 6731"/>
                        <pic:cNvPicPr/>
                      </pic:nvPicPr>
                      <pic:blipFill>
                        <a:blip r:embed="rId3"/>
                        <a:stretch>
                          <a:fillRect/>
                        </a:stretch>
                      </pic:blipFill>
                      <pic:spPr>
                        <a:xfrm>
                          <a:off x="0" y="0"/>
                          <a:ext cx="2359152" cy="637032"/>
                        </a:xfrm>
                        <a:prstGeom prst="rect">
                          <a:avLst/>
                        </a:prstGeom>
                      </pic:spPr>
                    </pic:pic>
                    <pic:pic xmlns:pic="http://schemas.openxmlformats.org/drawingml/2006/picture">
                      <pic:nvPicPr>
                        <pic:cNvPr id="6732" name="Picture 6732"/>
                        <pic:cNvPicPr/>
                      </pic:nvPicPr>
                      <pic:blipFill>
                        <a:blip r:embed="rId4"/>
                        <a:stretch>
                          <a:fillRect/>
                        </a:stretch>
                      </pic:blipFill>
                      <pic:spPr>
                        <a:xfrm>
                          <a:off x="2359152" y="77724"/>
                          <a:ext cx="1737360" cy="400812"/>
                        </a:xfrm>
                        <a:prstGeom prst="rect">
                          <a:avLst/>
                        </a:prstGeom>
                      </pic:spPr>
                    </pic:pic>
                  </wpg:wgp>
                </a:graphicData>
              </a:graphic>
            </wp:anchor>
          </w:drawing>
        </mc:Choice>
        <mc:Fallback>
          <w:pict>
            <v:group id="Group 6730" o:spid="_x0000_s1036" style="position:absolute;left:0;text-align:left;margin-left:14.3pt;margin-top:13.55pt;width:322.55pt;height:50.15pt;z-index:251666432;mso-position-horizontal-relative:page;mso-position-vertical-relative:page" coordsize="40965,637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&#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">
              <v:rect id="Rectangle 6733" o:spid="_x0000_s1037" style="position:absolute;left:8994;top:3032;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AyvcYA&#10;AADdAAAADwAAAGRycy9kb3ducmV2LnhtbESPT4vCMBTE74LfITxhb5qq4Go1iqiLHtc/oN4ezbMt&#10;Ni+lydqun94sLHgcZuY3zGzRmEI8qHK5ZQX9XgSCOLE651TB6fjVHYNwHlljYZkU/JKDxbzdmmGs&#10;bc17ehx8KgKEXYwKMu/LWEqXZGTQ9WxJHLybrQz6IKtU6grrADeFHETRSBrMOSxkWNIqo+R++DEK&#10;tuNyednZZ50Wm+v2/H2erI8Tr9RHp1lOQXhq/Dv8395pBaPP4RD+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bAyvcYAAADdAAAADwAAAAAAAAAAAAAAAACYAgAAZHJz&#10;L2Rvd25yZXYueG1sUEsFBgAAAAAEAAQA9QAAAIsDAAAAAA==&#10;" filled="f" stroked="f">
                <v:textbox inset="0,0,0,0">
                  <w:txbxContent>
                    <w:p w:rsidR="008A14E0" w:rsidRDefault="005D5D0F">
                      <w:pPr>
                        <w:spacing w:after="160" w:line="259" w:lineRule="auto"/>
                        <w:ind w:left="0" w:firstLine="0"/>
                        <w:jc w:val="left"/>
                      </w:pPr>
                      <w:r>
                        <w:t xml:space="preserve"> </w:t>
                      </w:r>
                    </w:p>
                  </w:txbxContent>
                </v:textbox>
              </v:rect>
              <v:rect id="Rectangle 6734" o:spid="_x0000_s1038" style="position:absolute;left:8994;top:4739;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mqyccA&#10;AADdAAAADwAAAGRycy9kb3ducmV2LnhtbESPT2vCQBTE7wW/w/KE3pqNtaSauopURY/+Kai3R/Y1&#10;CWbfhuzWpP30bkHwOMzMb5jJrDOVuFLjSssKBlEMgjizuuRcwddh9TIC4TyyxsoyKfglB7Np72mC&#10;qbYt7+i697kIEHYpKii8r1MpXVaQQRfZmjh437Yx6INscqkbbAPcVPI1jhNpsOSwUGBNnwVll/2P&#10;UbAe1fPTxv61ebU8r4/b43hxGHulnvvd/AOEp84/wvf2RitI3od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ZqsnHAAAA3QAAAA8AAAAAAAAAAAAAAAAAmAIAAGRy&#10;cy9kb3ducmV2LnhtbFBLBQYAAAAABAAEAPUAAACMAwAAAAA=&#10;" filled="f" stroked="f">
                <v:textbox inset="0,0,0,0">
                  <w:txbxContent>
                    <w:p w:rsidR="008A14E0" w:rsidRDefault="005D5D0F">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731" o:spid="_x0000_s1039" type="#_x0000_t75" style="position:absolute;width:23591;height:63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qo9THAAAA3QAAAA8AAABkcnMvZG93bnJldi54bWxEj09rwkAUxO9Cv8PyCr3VjQaiRDdSCmLr&#10;ofinhx4f2Wc2JPs2Zrca++m7hYLHYWZ+wyxXg23FhXpfO1YwGScgiEuna64UfB7Xz3MQPiBrbB2T&#10;ght5WBUPoyXm2l15T5dDqESEsM9RgQmhy6X0pSGLfuw64uidXG8xRNlXUvd4jXDbymmSZNJizXHB&#10;YEevhsrm8G0VNG6XULoxX8fsw/q0O2ftz/tWqafH4WUBItAQ7uH/9ptWkM3SCfy9iU9AF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pqo9THAAAA3QAAAA8AAAAAAAAAAAAA&#10;AAAAnwIAAGRycy9kb3ducmV2LnhtbFBLBQYAAAAABAAEAPcAAACTAwAAAAA=&#10;">
                <v:imagedata r:id="rId5" o:title=""/>
              </v:shape>
              <v:shape id="Picture 6732" o:spid="_x0000_s1040" type="#_x0000_t75" style="position:absolute;left:23591;top:777;width:17374;height:40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Uf0zGAAAA3QAAAA8AAABkcnMvZG93bnJldi54bWxEj0FLw0AUhO9C/8PyCl6K3ZhCq7HbIoGC&#10;eBFrBY+P3WcSzL4Nu880+utdQfA4zMw3zHY/+V6NFFMX2MD1sgBFbIPruDFwejlc3YBKguywD0wG&#10;vijBfje72GLlwpmfaTxKozKEU4UGWpGh0jrZljymZRiIs/ceokfJMjbaRTxnuO91WRRr7bHjvNDi&#10;QHVL9uP46Q0sbHF4Wy3G+Pj0XdcyvPpbK6Uxl/Pp/g6U0CT/4b/2gzOw3qxK+H2Tn4De/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dR/TMYAAADdAAAADwAAAAAAAAAAAAAA&#10;AACfAgAAZHJzL2Rvd25yZXYueG1sUEsFBgAAAAAEAAQA9wAAAJIDAAAAAA==&#10;">
                <v:imagedata r:id="rId6" o:title=""/>
              </v:shape>
              <w10:wrap type="square"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406A87"/>
    <w:multiLevelType w:val="hybridMultilevel"/>
    <w:tmpl w:val="320A3346"/>
    <w:lvl w:ilvl="0" w:tplc="849617F8">
      <w:start w:val="1"/>
      <w:numFmt w:val="decimal"/>
      <w:lvlText w:val="%1."/>
      <w:lvlJc w:val="left"/>
      <w:pPr>
        <w:ind w:left="7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C58F4F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516B44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D58AAA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9406A9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544C23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30E039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1EC20A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D24920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2DA7611"/>
    <w:multiLevelType w:val="hybridMultilevel"/>
    <w:tmpl w:val="70FC033E"/>
    <w:lvl w:ilvl="0" w:tplc="B52AB434">
      <w:start w:val="5"/>
      <w:numFmt w:val="decimal"/>
      <w:lvlText w:val="%1."/>
      <w:lvlJc w:val="left"/>
      <w:pPr>
        <w:ind w:left="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CFE025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B54364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D06F39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42A117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B64542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2922A4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18292C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0E4942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15C735C"/>
    <w:multiLevelType w:val="hybridMultilevel"/>
    <w:tmpl w:val="D8E8E9AA"/>
    <w:lvl w:ilvl="0" w:tplc="A16640CE">
      <w:start w:val="1"/>
      <w:numFmt w:val="decimal"/>
      <w:lvlText w:val="%1."/>
      <w:lvlJc w:val="left"/>
      <w:pPr>
        <w:ind w:left="7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ABCFCA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F02D92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8840D9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F74EE2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828710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EE8BAF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80CBDF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5F866C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51D52A43"/>
    <w:multiLevelType w:val="hybridMultilevel"/>
    <w:tmpl w:val="06FA0EE4"/>
    <w:lvl w:ilvl="0" w:tplc="A5AE8FDE">
      <w:start w:val="4"/>
      <w:numFmt w:val="decimal"/>
      <w:lvlText w:val="%1"/>
      <w:lvlJc w:val="left"/>
      <w:pPr>
        <w:ind w:left="7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3F2990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E50999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0BEECB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F76362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36CBD7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C06651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EAAD65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5241C3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FCC5974"/>
    <w:multiLevelType w:val="hybridMultilevel"/>
    <w:tmpl w:val="E8B86D50"/>
    <w:lvl w:ilvl="0" w:tplc="192E6E28">
      <w:start w:val="7"/>
      <w:numFmt w:val="decimal"/>
      <w:lvlText w:val="%1."/>
      <w:lvlJc w:val="left"/>
      <w:pPr>
        <w:ind w:left="7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BBA346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E0E4F3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376DBA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FD2C50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93240D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7B6E08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6707C9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4AE169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641C6424"/>
    <w:multiLevelType w:val="hybridMultilevel"/>
    <w:tmpl w:val="2ED858B8"/>
    <w:lvl w:ilvl="0" w:tplc="2674AD56">
      <w:start w:val="1"/>
      <w:numFmt w:val="decimal"/>
      <w:lvlText w:val="%1."/>
      <w:lvlJc w:val="left"/>
      <w:pPr>
        <w:ind w:left="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1683E4E">
      <w:start w:val="1"/>
      <w:numFmt w:val="bullet"/>
      <w:lvlText w:val=""/>
      <w:lvlJc w:val="left"/>
      <w:pPr>
        <w:ind w:left="216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B8A6339E">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5087452">
      <w:start w:val="1"/>
      <w:numFmt w:val="bullet"/>
      <w:lvlText w:val="•"/>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94491B2">
      <w:start w:val="1"/>
      <w:numFmt w:val="bullet"/>
      <w:lvlText w:val="o"/>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EA567060">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A7D075EA">
      <w:start w:val="1"/>
      <w:numFmt w:val="bullet"/>
      <w:lvlText w:val="•"/>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C3CBDA6">
      <w:start w:val="1"/>
      <w:numFmt w:val="bullet"/>
      <w:lvlText w:val="o"/>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7F80D0C">
      <w:start w:val="1"/>
      <w:numFmt w:val="bullet"/>
      <w:lvlText w:val="▪"/>
      <w:lvlJc w:val="left"/>
      <w:pPr>
        <w:ind w:left="72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E272D50"/>
    <w:multiLevelType w:val="hybridMultilevel"/>
    <w:tmpl w:val="32C2C8F2"/>
    <w:lvl w:ilvl="0" w:tplc="772EC492">
      <w:start w:val="1"/>
      <w:numFmt w:val="decimal"/>
      <w:lvlText w:val="%1."/>
      <w:lvlJc w:val="left"/>
      <w:pPr>
        <w:ind w:left="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83AA98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E08E3C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71AAD3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4DA69A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616BCF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8667CA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D2C998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62214F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FD0214A"/>
    <w:multiLevelType w:val="hybridMultilevel"/>
    <w:tmpl w:val="87F68C24"/>
    <w:lvl w:ilvl="0" w:tplc="C294526E">
      <w:start w:val="1"/>
      <w:numFmt w:val="lowerLetter"/>
      <w:lvlText w:val="%1."/>
      <w:lvlJc w:val="left"/>
      <w:pPr>
        <w:ind w:left="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EAEF24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4589BC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D4E2BB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64C2EA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09E811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E6C16D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BBE13A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86A5B1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5"/>
  </w:num>
  <w:num w:numId="2">
    <w:abstractNumId w:val="7"/>
  </w:num>
  <w:num w:numId="3">
    <w:abstractNumId w:val="0"/>
  </w:num>
  <w:num w:numId="4">
    <w:abstractNumId w:val="3"/>
  </w:num>
  <w:num w:numId="5">
    <w:abstractNumId w:val="6"/>
  </w:num>
  <w:num w:numId="6">
    <w:abstractNumId w:val="1"/>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4E0"/>
    <w:rsid w:val="005D5D0F"/>
    <w:rsid w:val="008A14E0"/>
    <w:rsid w:val="00B941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083D1E-19DC-480C-A70B-9F82B3859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48" w:lineRule="auto"/>
      <w:ind w:left="716" w:hanging="716"/>
      <w:jc w:val="both"/>
    </w:pPr>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10" w:hanging="10"/>
      <w:outlineLvl w:val="0"/>
    </w:pPr>
    <w:rPr>
      <w:rFonts w:ascii="Calibri" w:eastAsia="Calibri" w:hAnsi="Calibri" w:cs="Calibri"/>
      <w:b/>
      <w:i/>
      <w:color w:val="000000"/>
      <w:sz w:val="3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i/>
      <w:color w:val="000000"/>
      <w:sz w:val="3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jp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g"/></Relationships>
</file>

<file path=word/_rels/header2.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jp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g"/></Relationships>
</file>

<file path=word/_rels/header3.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jp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2492</Words>
  <Characters>13706</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16166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2017-07-06T20:09:00Z</dcterms:created>
  <dcterms:modified xsi:type="dcterms:W3CDTF">2017-07-06T20:09:00Z</dcterms:modified>
</cp:coreProperties>
</file>